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FC" w:rsidRPr="00B34934" w:rsidRDefault="00B63AFC" w:rsidP="00B63AF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4934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E42BE">
        <w:rPr>
          <w:rFonts w:ascii="Times New Roman" w:hAnsi="Times New Roman"/>
          <w:b/>
          <w:sz w:val="28"/>
          <w:szCs w:val="28"/>
        </w:rPr>
        <w:t>МЕЧЁТСКОГО</w:t>
      </w:r>
      <w:r w:rsidRPr="00B3493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63AFC" w:rsidRPr="00B34934" w:rsidRDefault="00B63AFC" w:rsidP="00B63AF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4934">
        <w:rPr>
          <w:rFonts w:ascii="Times New Roman" w:hAnsi="Times New Roman"/>
          <w:b/>
          <w:sz w:val="28"/>
          <w:szCs w:val="28"/>
        </w:rPr>
        <w:t>БОБРОВСКОГО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B63AFC" w:rsidRPr="00B34934" w:rsidRDefault="00B63AFC" w:rsidP="00B63AF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4934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B63AFC" w:rsidRPr="00B34934" w:rsidRDefault="00B63AFC" w:rsidP="00B63AF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34934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4934">
        <w:rPr>
          <w:rFonts w:ascii="Times New Roman" w:hAnsi="Times New Roman"/>
          <w:b/>
          <w:sz w:val="28"/>
          <w:szCs w:val="28"/>
        </w:rPr>
        <w:t>Е</w:t>
      </w:r>
    </w:p>
    <w:p w:rsidR="001A702C" w:rsidRDefault="001A702C" w:rsidP="001A702C">
      <w:pPr>
        <w:pStyle w:val="a5"/>
        <w:spacing w:before="168" w:line="1" w:lineRule="exact"/>
        <w:ind w:left="9" w:right="4728"/>
        <w:rPr>
          <w:sz w:val="18"/>
          <w:szCs w:val="18"/>
        </w:rPr>
      </w:pPr>
    </w:p>
    <w:p w:rsidR="00B63AFC" w:rsidRDefault="00B63AF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645F7" w:rsidRPr="00AA0B95" w:rsidRDefault="00D645F7" w:rsidP="00D645F7">
      <w:pPr>
        <w:rPr>
          <w:color w:val="000000"/>
          <w:sz w:val="28"/>
          <w:szCs w:val="28"/>
          <w:u w:val="single"/>
        </w:rPr>
      </w:pPr>
      <w:r w:rsidRPr="00AA0B95">
        <w:rPr>
          <w:color w:val="000000"/>
          <w:sz w:val="28"/>
          <w:szCs w:val="28"/>
          <w:u w:val="single"/>
        </w:rPr>
        <w:t xml:space="preserve">от </w:t>
      </w:r>
      <w:r w:rsidR="00B92145">
        <w:rPr>
          <w:color w:val="000000"/>
          <w:sz w:val="28"/>
          <w:szCs w:val="28"/>
          <w:u w:val="single"/>
        </w:rPr>
        <w:t>17</w:t>
      </w:r>
      <w:r w:rsidR="00D911E6">
        <w:rPr>
          <w:color w:val="000000"/>
          <w:sz w:val="28"/>
          <w:szCs w:val="28"/>
          <w:u w:val="single"/>
        </w:rPr>
        <w:t>.01.</w:t>
      </w:r>
      <w:r w:rsidR="0015596A">
        <w:rPr>
          <w:color w:val="000000"/>
          <w:sz w:val="28"/>
          <w:szCs w:val="28"/>
          <w:u w:val="single"/>
        </w:rPr>
        <w:t>202</w:t>
      </w:r>
      <w:r w:rsidR="00B92145">
        <w:rPr>
          <w:color w:val="000000"/>
          <w:sz w:val="28"/>
          <w:szCs w:val="28"/>
          <w:u w:val="single"/>
        </w:rPr>
        <w:t>5 г.  № 2</w:t>
      </w:r>
    </w:p>
    <w:p w:rsidR="00D645F7" w:rsidRPr="000D6456" w:rsidRDefault="00D645F7" w:rsidP="00D645F7">
      <w:pPr>
        <w:rPr>
          <w:sz w:val="19"/>
          <w:szCs w:val="19"/>
        </w:rPr>
      </w:pPr>
      <w:r>
        <w:rPr>
          <w:sz w:val="23"/>
          <w:szCs w:val="23"/>
        </w:rPr>
        <w:t xml:space="preserve">           </w:t>
      </w:r>
      <w:r w:rsidRPr="000D6456">
        <w:rPr>
          <w:sz w:val="23"/>
          <w:szCs w:val="23"/>
        </w:rPr>
        <w:t xml:space="preserve"> </w:t>
      </w:r>
      <w:r w:rsidR="00CE42BE">
        <w:rPr>
          <w:sz w:val="19"/>
          <w:szCs w:val="19"/>
        </w:rPr>
        <w:t xml:space="preserve">с. </w:t>
      </w:r>
      <w:proofErr w:type="spellStart"/>
      <w:r w:rsidR="00CE42BE">
        <w:rPr>
          <w:sz w:val="19"/>
          <w:szCs w:val="19"/>
        </w:rPr>
        <w:t>Мечё</w:t>
      </w:r>
      <w:r>
        <w:rPr>
          <w:sz w:val="19"/>
          <w:szCs w:val="19"/>
        </w:rPr>
        <w:t>тка</w:t>
      </w:r>
      <w:proofErr w:type="spellEnd"/>
    </w:p>
    <w:p w:rsidR="00B63AFC" w:rsidRDefault="00B63AF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r w:rsidRPr="001A702C">
        <w:rPr>
          <w:b/>
          <w:sz w:val="28"/>
          <w:szCs w:val="28"/>
        </w:rPr>
        <w:t xml:space="preserve">работы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A702C">
        <w:rPr>
          <w:b/>
          <w:bCs/>
          <w:sz w:val="28"/>
          <w:szCs w:val="28"/>
        </w:rPr>
        <w:t>Комиссии</w:t>
      </w:r>
      <w:r w:rsidRPr="001A702C">
        <w:rPr>
          <w:b/>
          <w:sz w:val="28"/>
          <w:szCs w:val="28"/>
        </w:rPr>
        <w:t xml:space="preserve"> по соблюдению требований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A702C">
        <w:rPr>
          <w:b/>
          <w:sz w:val="28"/>
          <w:szCs w:val="28"/>
        </w:rPr>
        <w:t xml:space="preserve">к служебному поведению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A702C">
        <w:rPr>
          <w:b/>
          <w:sz w:val="28"/>
          <w:szCs w:val="28"/>
        </w:rPr>
        <w:t xml:space="preserve">муниципальных служащих,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1A702C">
        <w:rPr>
          <w:b/>
          <w:sz w:val="28"/>
          <w:szCs w:val="28"/>
        </w:rPr>
        <w:t>проходящих</w:t>
      </w:r>
      <w:proofErr w:type="gramEnd"/>
      <w:r w:rsidRPr="001A702C">
        <w:rPr>
          <w:b/>
          <w:sz w:val="28"/>
          <w:szCs w:val="28"/>
        </w:rPr>
        <w:t xml:space="preserve"> муниципальную службу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A702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</w:t>
      </w:r>
      <w:r w:rsidRPr="001A702C">
        <w:rPr>
          <w:b/>
          <w:sz w:val="28"/>
          <w:szCs w:val="28"/>
        </w:rPr>
        <w:t xml:space="preserve">дминистрации </w:t>
      </w:r>
      <w:proofErr w:type="spellStart"/>
      <w:r w:rsidR="00CE42BE">
        <w:rPr>
          <w:b/>
          <w:sz w:val="28"/>
          <w:szCs w:val="28"/>
        </w:rPr>
        <w:t>Мечётского</w:t>
      </w:r>
      <w:proofErr w:type="spellEnd"/>
      <w:r w:rsidRPr="001A702C">
        <w:rPr>
          <w:b/>
          <w:sz w:val="28"/>
          <w:szCs w:val="28"/>
        </w:rPr>
        <w:t xml:space="preserve"> </w:t>
      </w:r>
    </w:p>
    <w:p w:rsidR="001A702C" w:rsidRDefault="001A702C" w:rsidP="001A702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A702C">
        <w:rPr>
          <w:b/>
          <w:sz w:val="28"/>
          <w:szCs w:val="28"/>
        </w:rPr>
        <w:t xml:space="preserve">сельского поселения, и урегулированию </w:t>
      </w:r>
    </w:p>
    <w:p w:rsidR="001A702C" w:rsidRDefault="001A702C" w:rsidP="001A702C">
      <w:pPr>
        <w:pStyle w:val="a3"/>
        <w:spacing w:before="0" w:beforeAutospacing="0" w:after="0" w:afterAutospacing="0"/>
        <w:rPr>
          <w:sz w:val="28"/>
          <w:szCs w:val="28"/>
        </w:rPr>
      </w:pPr>
      <w:r w:rsidRPr="001A702C">
        <w:rPr>
          <w:b/>
          <w:sz w:val="28"/>
          <w:szCs w:val="28"/>
        </w:rPr>
        <w:t>конфликта интересов на 20</w:t>
      </w:r>
      <w:r w:rsidR="00A10A5D">
        <w:rPr>
          <w:b/>
          <w:sz w:val="28"/>
          <w:szCs w:val="28"/>
        </w:rPr>
        <w:t>2</w:t>
      </w:r>
      <w:r w:rsidR="00B92145">
        <w:rPr>
          <w:b/>
          <w:sz w:val="28"/>
          <w:szCs w:val="28"/>
        </w:rPr>
        <w:t>5</w:t>
      </w:r>
      <w:r w:rsidRPr="001A702C">
        <w:rPr>
          <w:b/>
          <w:sz w:val="28"/>
          <w:szCs w:val="28"/>
        </w:rPr>
        <w:t xml:space="preserve"> год</w:t>
      </w:r>
      <w:r w:rsidR="00B63AFC">
        <w:rPr>
          <w:b/>
          <w:sz w:val="28"/>
          <w:szCs w:val="28"/>
        </w:rPr>
        <w:t>.</w:t>
      </w:r>
    </w:p>
    <w:p w:rsidR="001A702C" w:rsidRDefault="001A702C" w:rsidP="001A702C"/>
    <w:p w:rsidR="001A702C" w:rsidRDefault="001A702C" w:rsidP="001A702C"/>
    <w:p w:rsidR="001A702C" w:rsidRPr="001A702C" w:rsidRDefault="001A702C" w:rsidP="001A702C">
      <w:pPr>
        <w:spacing w:line="360" w:lineRule="auto"/>
        <w:jc w:val="both"/>
        <w:rPr>
          <w:sz w:val="28"/>
          <w:szCs w:val="28"/>
        </w:rPr>
      </w:pPr>
      <w:r w:rsidRPr="001A702C">
        <w:rPr>
          <w:sz w:val="28"/>
          <w:szCs w:val="28"/>
        </w:rPr>
        <w:t xml:space="preserve">          На основании Федерального закона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от 25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</w:t>
      </w:r>
      <w:r w:rsidRPr="001A702C">
        <w:rPr>
          <w:sz w:val="28"/>
          <w:szCs w:val="28"/>
        </w:rPr>
        <w:t>273-ФЗ «О противодействии коррупции», Федерального закона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от 2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№</w:t>
      </w:r>
      <w:r w:rsidRPr="001A702C">
        <w:rPr>
          <w:sz w:val="28"/>
          <w:szCs w:val="28"/>
        </w:rPr>
        <w:t xml:space="preserve"> 25-</w:t>
      </w:r>
      <w:proofErr w:type="gramStart"/>
      <w:r w:rsidRPr="001A702C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муниципальной службе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 xml:space="preserve">Российской Федерации», Указа 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от 1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</w:t>
      </w:r>
      <w:r w:rsidRPr="001A702C">
        <w:rPr>
          <w:sz w:val="28"/>
          <w:szCs w:val="28"/>
        </w:rPr>
        <w:t xml:space="preserve"> 821 «О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 xml:space="preserve">комиссиях 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по соблюдению требований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 xml:space="preserve">служебному поведению федеральных 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государственных служащих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702C">
        <w:rPr>
          <w:sz w:val="28"/>
          <w:szCs w:val="28"/>
        </w:rPr>
        <w:t>урегулированию конфликта интересов»</w:t>
      </w:r>
      <w:r>
        <w:rPr>
          <w:sz w:val="28"/>
          <w:szCs w:val="28"/>
        </w:rPr>
        <w:t xml:space="preserve">,  в целях осуществления работы </w:t>
      </w:r>
      <w:r w:rsidRPr="00E329AA">
        <w:rPr>
          <w:bCs/>
          <w:sz w:val="28"/>
          <w:szCs w:val="28"/>
        </w:rPr>
        <w:t>Комиссии</w:t>
      </w:r>
      <w:r w:rsidRPr="00E329AA">
        <w:rPr>
          <w:sz w:val="28"/>
          <w:szCs w:val="28"/>
        </w:rPr>
        <w:t xml:space="preserve"> по соблюдению требований к служебному поведению муниципальных служащих, проходящих муниципальную службу в </w:t>
      </w:r>
      <w:r>
        <w:rPr>
          <w:sz w:val="28"/>
          <w:szCs w:val="28"/>
        </w:rPr>
        <w:t>а</w:t>
      </w:r>
      <w:r w:rsidRPr="00E329AA">
        <w:rPr>
          <w:sz w:val="28"/>
          <w:szCs w:val="28"/>
        </w:rPr>
        <w:t xml:space="preserve">дминистрации </w:t>
      </w:r>
      <w:proofErr w:type="spellStart"/>
      <w:r w:rsidR="00CE42BE">
        <w:rPr>
          <w:sz w:val="28"/>
          <w:szCs w:val="28"/>
        </w:rPr>
        <w:t>Мечётского</w:t>
      </w:r>
      <w:proofErr w:type="spellEnd"/>
      <w:r w:rsidRPr="00E329AA">
        <w:rPr>
          <w:sz w:val="28"/>
          <w:szCs w:val="28"/>
        </w:rPr>
        <w:t xml:space="preserve"> сельского поселения, и урегулированию конфликта интересов</w:t>
      </w:r>
      <w:r>
        <w:rPr>
          <w:sz w:val="28"/>
          <w:szCs w:val="28"/>
        </w:rPr>
        <w:t xml:space="preserve">, администрация </w:t>
      </w:r>
      <w:proofErr w:type="spellStart"/>
      <w:r w:rsidR="00CE42BE">
        <w:rPr>
          <w:sz w:val="28"/>
          <w:szCs w:val="28"/>
        </w:rPr>
        <w:t>Мечётского</w:t>
      </w:r>
      <w:proofErr w:type="spellEnd"/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 Бобровского муниципального района Воронежской области 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т:</w:t>
      </w:r>
      <w:r>
        <w:rPr>
          <w:sz w:val="28"/>
          <w:szCs w:val="28"/>
        </w:rPr>
        <w:t xml:space="preserve"> </w:t>
      </w:r>
    </w:p>
    <w:p w:rsidR="001A702C" w:rsidRDefault="00B63AFC" w:rsidP="001A70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702C" w:rsidRPr="003A711B">
        <w:rPr>
          <w:sz w:val="28"/>
          <w:szCs w:val="28"/>
        </w:rPr>
        <w:t>1.</w:t>
      </w:r>
      <w:r w:rsidR="001A702C">
        <w:rPr>
          <w:sz w:val="28"/>
          <w:szCs w:val="28"/>
        </w:rPr>
        <w:t>Утвердить</w:t>
      </w:r>
      <w:r w:rsidR="001A702C" w:rsidRPr="003A711B">
        <w:rPr>
          <w:sz w:val="28"/>
          <w:szCs w:val="28"/>
        </w:rPr>
        <w:t xml:space="preserve"> план </w:t>
      </w:r>
      <w:r w:rsidR="001A702C" w:rsidRPr="00E329AA">
        <w:rPr>
          <w:bCs/>
          <w:sz w:val="28"/>
          <w:szCs w:val="28"/>
        </w:rPr>
        <w:t>Комиссии</w:t>
      </w:r>
      <w:r w:rsidR="001A702C" w:rsidRPr="00E329AA">
        <w:rPr>
          <w:sz w:val="28"/>
          <w:szCs w:val="28"/>
        </w:rPr>
        <w:t xml:space="preserve"> по соблюдению требований к служебному поведению муниципальных служащих, проходящих муниципальную службу в </w:t>
      </w:r>
      <w:r w:rsidR="001A702C">
        <w:rPr>
          <w:sz w:val="28"/>
          <w:szCs w:val="28"/>
        </w:rPr>
        <w:t>а</w:t>
      </w:r>
      <w:r w:rsidR="001A702C" w:rsidRPr="00E329AA">
        <w:rPr>
          <w:sz w:val="28"/>
          <w:szCs w:val="28"/>
        </w:rPr>
        <w:t xml:space="preserve">дминистрации </w:t>
      </w:r>
      <w:proofErr w:type="spellStart"/>
      <w:r w:rsidR="00CE42BE">
        <w:rPr>
          <w:sz w:val="28"/>
          <w:szCs w:val="28"/>
        </w:rPr>
        <w:t>Мечётского</w:t>
      </w:r>
      <w:proofErr w:type="spellEnd"/>
      <w:r w:rsidR="001A702C" w:rsidRPr="00E329AA">
        <w:rPr>
          <w:sz w:val="28"/>
          <w:szCs w:val="28"/>
        </w:rPr>
        <w:t xml:space="preserve"> сельского поселения, и урегулированию конфликта интересов на 20</w:t>
      </w:r>
      <w:r w:rsidR="00A10A5D">
        <w:rPr>
          <w:sz w:val="28"/>
          <w:szCs w:val="28"/>
        </w:rPr>
        <w:t>2</w:t>
      </w:r>
      <w:r w:rsidR="00B92145">
        <w:rPr>
          <w:sz w:val="28"/>
          <w:szCs w:val="28"/>
        </w:rPr>
        <w:t>5</w:t>
      </w:r>
      <w:r w:rsidR="001A702C" w:rsidRPr="00E329AA">
        <w:rPr>
          <w:sz w:val="28"/>
          <w:szCs w:val="28"/>
        </w:rPr>
        <w:t xml:space="preserve"> год</w:t>
      </w:r>
      <w:r w:rsidR="001A702C">
        <w:rPr>
          <w:sz w:val="28"/>
          <w:szCs w:val="28"/>
        </w:rPr>
        <w:t>, согласно приложению</w:t>
      </w:r>
      <w:r w:rsidR="001A702C" w:rsidRPr="003A711B">
        <w:rPr>
          <w:sz w:val="28"/>
          <w:szCs w:val="28"/>
        </w:rPr>
        <w:t>.</w:t>
      </w:r>
    </w:p>
    <w:p w:rsidR="001A702C" w:rsidRDefault="001A702C" w:rsidP="001A70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собой.</w:t>
      </w:r>
    </w:p>
    <w:p w:rsidR="001A702C" w:rsidRDefault="001A702C" w:rsidP="001A702C"/>
    <w:p w:rsidR="00D645F7" w:rsidRDefault="00D645F7" w:rsidP="001A702C"/>
    <w:p w:rsidR="001A702C" w:rsidRDefault="001A702C" w:rsidP="001A702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63AFC">
        <w:rPr>
          <w:sz w:val="28"/>
          <w:szCs w:val="28"/>
        </w:rPr>
        <w:t xml:space="preserve"> </w:t>
      </w:r>
      <w:proofErr w:type="spellStart"/>
      <w:r w:rsidR="00CE42BE">
        <w:rPr>
          <w:sz w:val="28"/>
          <w:szCs w:val="28"/>
        </w:rPr>
        <w:t>Мечётского</w:t>
      </w:r>
      <w:proofErr w:type="spellEnd"/>
      <w:r>
        <w:rPr>
          <w:sz w:val="28"/>
          <w:szCs w:val="28"/>
        </w:rPr>
        <w:t xml:space="preserve"> сельского поселения: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Бобровского муниципального района</w:t>
      </w:r>
    </w:p>
    <w:p w:rsidR="001A702C" w:rsidRDefault="001A702C" w:rsidP="001A702C">
      <w:r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Н.</w:t>
      </w:r>
      <w:r w:rsidR="00B63AFC">
        <w:rPr>
          <w:sz w:val="28"/>
          <w:szCs w:val="28"/>
        </w:rPr>
        <w:t>Г. Суворин</w:t>
      </w:r>
      <w:r>
        <w:t xml:space="preserve">  </w:t>
      </w:r>
    </w:p>
    <w:p w:rsidR="00B92145" w:rsidRDefault="00B92145" w:rsidP="001A702C"/>
    <w:p w:rsidR="00B92145" w:rsidRPr="001A702C" w:rsidRDefault="00B92145" w:rsidP="001A702C">
      <w:pPr>
        <w:rPr>
          <w:sz w:val="28"/>
          <w:szCs w:val="28"/>
        </w:rPr>
      </w:pPr>
    </w:p>
    <w:p w:rsidR="001A702C" w:rsidRDefault="001A702C" w:rsidP="001A702C"/>
    <w:p w:rsidR="001A702C" w:rsidRPr="006C65DD" w:rsidRDefault="001A702C" w:rsidP="001A702C">
      <w:pPr>
        <w:jc w:val="right"/>
        <w:rPr>
          <w:sz w:val="28"/>
          <w:szCs w:val="28"/>
        </w:rPr>
      </w:pPr>
      <w:r w:rsidRPr="006C65DD">
        <w:rPr>
          <w:sz w:val="28"/>
          <w:szCs w:val="28"/>
        </w:rPr>
        <w:lastRenderedPageBreak/>
        <w:t>Приложение</w:t>
      </w:r>
    </w:p>
    <w:p w:rsidR="001A702C" w:rsidRPr="006C65DD" w:rsidRDefault="001A702C" w:rsidP="001A702C">
      <w:pPr>
        <w:jc w:val="right"/>
        <w:rPr>
          <w:sz w:val="28"/>
          <w:szCs w:val="28"/>
        </w:rPr>
      </w:pPr>
      <w:r w:rsidRPr="006C65DD">
        <w:rPr>
          <w:sz w:val="28"/>
          <w:szCs w:val="28"/>
        </w:rPr>
        <w:t xml:space="preserve">к постановлению администрации </w:t>
      </w:r>
    </w:p>
    <w:p w:rsidR="001A702C" w:rsidRPr="006C65DD" w:rsidRDefault="00CE42BE" w:rsidP="001A702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Мечётского</w:t>
      </w:r>
      <w:proofErr w:type="spellEnd"/>
      <w:r w:rsidR="001A702C" w:rsidRPr="006C65DD">
        <w:rPr>
          <w:sz w:val="28"/>
          <w:szCs w:val="28"/>
        </w:rPr>
        <w:t xml:space="preserve"> сельского поселения</w:t>
      </w:r>
    </w:p>
    <w:p w:rsidR="001A702C" w:rsidRPr="006C65DD" w:rsidRDefault="001A702C" w:rsidP="001A702C">
      <w:pPr>
        <w:jc w:val="right"/>
        <w:rPr>
          <w:sz w:val="28"/>
          <w:szCs w:val="28"/>
        </w:rPr>
      </w:pPr>
      <w:r w:rsidRPr="006C65DD">
        <w:rPr>
          <w:sz w:val="28"/>
          <w:szCs w:val="28"/>
        </w:rPr>
        <w:t xml:space="preserve">Бобровского муниципального района   </w:t>
      </w:r>
    </w:p>
    <w:p w:rsidR="001301FE" w:rsidRPr="001A702C" w:rsidRDefault="001A702C" w:rsidP="00D911E6">
      <w:pPr>
        <w:jc w:val="right"/>
        <w:rPr>
          <w:b/>
          <w:sz w:val="28"/>
          <w:szCs w:val="28"/>
        </w:rPr>
      </w:pPr>
      <w:r w:rsidRPr="006C65DD">
        <w:rPr>
          <w:sz w:val="28"/>
          <w:szCs w:val="28"/>
        </w:rPr>
        <w:t xml:space="preserve">от </w:t>
      </w:r>
      <w:r w:rsidR="00B92145">
        <w:rPr>
          <w:sz w:val="28"/>
          <w:szCs w:val="28"/>
        </w:rPr>
        <w:t>17</w:t>
      </w:r>
      <w:r w:rsidR="00D911E6">
        <w:rPr>
          <w:sz w:val="28"/>
          <w:szCs w:val="28"/>
        </w:rPr>
        <w:t>.01.</w:t>
      </w:r>
      <w:r w:rsidR="0015596A">
        <w:rPr>
          <w:sz w:val="28"/>
          <w:szCs w:val="28"/>
        </w:rPr>
        <w:t>202</w:t>
      </w:r>
      <w:r w:rsidR="00B92145">
        <w:rPr>
          <w:sz w:val="28"/>
          <w:szCs w:val="28"/>
        </w:rPr>
        <w:t xml:space="preserve">5 </w:t>
      </w:r>
      <w:r w:rsidR="00E5333A">
        <w:rPr>
          <w:sz w:val="28"/>
          <w:szCs w:val="28"/>
        </w:rPr>
        <w:t xml:space="preserve">г. № </w:t>
      </w:r>
      <w:r w:rsidR="00B92145">
        <w:rPr>
          <w:sz w:val="28"/>
          <w:szCs w:val="28"/>
        </w:rPr>
        <w:t>2</w:t>
      </w:r>
      <w:r w:rsidR="001301FE" w:rsidRPr="001A702C">
        <w:rPr>
          <w:rStyle w:val="a4"/>
          <w:b w:val="0"/>
          <w:sz w:val="28"/>
          <w:szCs w:val="28"/>
        </w:rPr>
        <w:t> </w:t>
      </w:r>
    </w:p>
    <w:p w:rsidR="001B787D" w:rsidRDefault="001B787D" w:rsidP="00E329A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329AA" w:rsidRPr="00D911E6" w:rsidRDefault="00E329AA" w:rsidP="00E329A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1E6">
        <w:rPr>
          <w:b/>
          <w:sz w:val="28"/>
          <w:szCs w:val="28"/>
        </w:rPr>
        <w:t>ПЛАН</w:t>
      </w:r>
    </w:p>
    <w:p w:rsidR="001301FE" w:rsidRPr="00D911E6" w:rsidRDefault="00E329AA" w:rsidP="00E329A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1E6">
        <w:rPr>
          <w:b/>
          <w:sz w:val="28"/>
          <w:szCs w:val="28"/>
        </w:rPr>
        <w:t xml:space="preserve">работы </w:t>
      </w:r>
      <w:r w:rsidRPr="00D911E6">
        <w:rPr>
          <w:b/>
          <w:bCs/>
          <w:sz w:val="28"/>
          <w:szCs w:val="28"/>
        </w:rPr>
        <w:t>Комиссии</w:t>
      </w:r>
      <w:r w:rsidRPr="00D911E6">
        <w:rPr>
          <w:b/>
          <w:sz w:val="28"/>
          <w:szCs w:val="28"/>
        </w:rPr>
        <w:t xml:space="preserve"> по соблюдению требований к служебному поведению муниципальных служащих, проходящих муниципальную службу в </w:t>
      </w:r>
      <w:r w:rsidR="001A702C" w:rsidRPr="00D911E6">
        <w:rPr>
          <w:b/>
          <w:sz w:val="28"/>
          <w:szCs w:val="28"/>
        </w:rPr>
        <w:t>а</w:t>
      </w:r>
      <w:r w:rsidRPr="00D911E6">
        <w:rPr>
          <w:b/>
          <w:sz w:val="28"/>
          <w:szCs w:val="28"/>
        </w:rPr>
        <w:t xml:space="preserve">дминистрации </w:t>
      </w:r>
      <w:proofErr w:type="spellStart"/>
      <w:r w:rsidR="00CE42BE">
        <w:rPr>
          <w:b/>
          <w:sz w:val="28"/>
          <w:szCs w:val="28"/>
        </w:rPr>
        <w:t>Мечётского</w:t>
      </w:r>
      <w:proofErr w:type="spellEnd"/>
      <w:r w:rsidRPr="00D911E6">
        <w:rPr>
          <w:b/>
          <w:sz w:val="28"/>
          <w:szCs w:val="28"/>
        </w:rPr>
        <w:t xml:space="preserve"> сельского поселения, и урегулированию конфликта интересов на 20</w:t>
      </w:r>
      <w:r w:rsidR="00A10A5D" w:rsidRPr="00D911E6">
        <w:rPr>
          <w:b/>
          <w:sz w:val="28"/>
          <w:szCs w:val="28"/>
        </w:rPr>
        <w:t>2</w:t>
      </w:r>
      <w:r w:rsidR="00B92145">
        <w:rPr>
          <w:b/>
          <w:sz w:val="28"/>
          <w:szCs w:val="28"/>
        </w:rPr>
        <w:t>5</w:t>
      </w:r>
      <w:r w:rsidRPr="00D911E6">
        <w:rPr>
          <w:b/>
          <w:sz w:val="28"/>
          <w:szCs w:val="28"/>
        </w:rPr>
        <w:t xml:space="preserve"> год</w:t>
      </w:r>
    </w:p>
    <w:p w:rsidR="00E329AA" w:rsidRDefault="00E329AA" w:rsidP="00E329AA">
      <w:pPr>
        <w:pStyle w:val="a3"/>
        <w:spacing w:before="0" w:beforeAutospacing="0" w:after="0" w:afterAutospacing="0"/>
        <w:jc w:val="center"/>
      </w:pPr>
    </w:p>
    <w:tbl>
      <w:tblPr>
        <w:tblW w:w="9683" w:type="dxa"/>
        <w:tblCellSpacing w:w="0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0"/>
        <w:gridCol w:w="6840"/>
        <w:gridCol w:w="1943"/>
      </w:tblGrid>
      <w:tr w:rsidR="001301FE" w:rsidRPr="00E77DB3" w:rsidTr="00B92145">
        <w:trPr>
          <w:tblCellSpacing w:w="0" w:type="dxa"/>
        </w:trPr>
        <w:tc>
          <w:tcPr>
            <w:tcW w:w="900" w:type="dxa"/>
            <w:tcBorders>
              <w:top w:val="single" w:sz="2" w:space="0" w:color="auto"/>
            </w:tcBorders>
          </w:tcPr>
          <w:p w:rsidR="001301FE" w:rsidRPr="00E77DB3" w:rsidRDefault="001301FE">
            <w:pPr>
              <w:pStyle w:val="a3"/>
              <w:jc w:val="center"/>
            </w:pPr>
            <w:r w:rsidRPr="00E77DB3">
              <w:rPr>
                <w:rStyle w:val="a4"/>
              </w:rPr>
              <w:t xml:space="preserve">№ </w:t>
            </w:r>
            <w:proofErr w:type="spellStart"/>
            <w:proofErr w:type="gramStart"/>
            <w:r w:rsidRPr="00E77DB3">
              <w:rPr>
                <w:rStyle w:val="a4"/>
              </w:rPr>
              <w:t>п</w:t>
            </w:r>
            <w:proofErr w:type="spellEnd"/>
            <w:proofErr w:type="gramEnd"/>
            <w:r w:rsidRPr="00E77DB3">
              <w:rPr>
                <w:rStyle w:val="a4"/>
              </w:rPr>
              <w:t>/</w:t>
            </w:r>
            <w:proofErr w:type="spellStart"/>
            <w:r w:rsidRPr="00E77DB3">
              <w:rPr>
                <w:rStyle w:val="a4"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2" w:space="0" w:color="auto"/>
            </w:tcBorders>
            <w:vAlign w:val="center"/>
          </w:tcPr>
          <w:p w:rsidR="001301FE" w:rsidRPr="00E77DB3" w:rsidRDefault="001301FE">
            <w:pPr>
              <w:pStyle w:val="a3"/>
              <w:jc w:val="center"/>
            </w:pPr>
            <w:r w:rsidRPr="00E77DB3">
              <w:rPr>
                <w:rStyle w:val="a4"/>
              </w:rPr>
              <w:t>Наименование мероприятий</w:t>
            </w:r>
          </w:p>
        </w:tc>
        <w:tc>
          <w:tcPr>
            <w:tcW w:w="1943" w:type="dxa"/>
            <w:tcBorders>
              <w:top w:val="single" w:sz="2" w:space="0" w:color="auto"/>
            </w:tcBorders>
            <w:vAlign w:val="center"/>
          </w:tcPr>
          <w:p w:rsidR="001301FE" w:rsidRPr="00E77DB3" w:rsidRDefault="001301FE" w:rsidP="000B5C6E">
            <w:pPr>
              <w:pStyle w:val="a3"/>
              <w:ind w:left="165"/>
              <w:jc w:val="center"/>
            </w:pPr>
            <w:r w:rsidRPr="00E77DB3">
              <w:rPr>
                <w:rStyle w:val="a4"/>
              </w:rPr>
              <w:t>Срок исполнения</w:t>
            </w:r>
          </w:p>
        </w:tc>
      </w:tr>
      <w:tr w:rsidR="00D379F6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D379F6" w:rsidRPr="00E77DB3" w:rsidRDefault="00957524" w:rsidP="000B5C6E">
            <w:pPr>
              <w:pStyle w:val="a3"/>
              <w:spacing w:before="0" w:beforeAutospacing="0" w:after="0" w:afterAutospacing="0"/>
              <w:jc w:val="center"/>
            </w:pPr>
            <w:r w:rsidRPr="00E77DB3">
              <w:t>1</w:t>
            </w:r>
          </w:p>
        </w:tc>
        <w:tc>
          <w:tcPr>
            <w:tcW w:w="6840" w:type="dxa"/>
          </w:tcPr>
          <w:p w:rsidR="00D379F6" w:rsidRPr="00E77DB3" w:rsidRDefault="00D379F6" w:rsidP="00B92145">
            <w:pPr>
              <w:pStyle w:val="1"/>
              <w:spacing w:before="0" w:beforeAutospacing="0" w:after="0" w:afterAutospacing="0"/>
              <w:ind w:left="165"/>
            </w:pPr>
            <w:r w:rsidRPr="00E77DB3">
              <w:t>Организация заполнения и сдачи справок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 за 20</w:t>
            </w:r>
            <w:r w:rsidR="00302D34">
              <w:t>2</w:t>
            </w:r>
            <w:r w:rsidR="00B92145">
              <w:t>4</w:t>
            </w:r>
            <w:r w:rsidRPr="00E77DB3">
              <w:t xml:space="preserve"> год</w:t>
            </w:r>
          </w:p>
        </w:tc>
        <w:tc>
          <w:tcPr>
            <w:tcW w:w="1943" w:type="dxa"/>
            <w:vAlign w:val="center"/>
          </w:tcPr>
          <w:p w:rsidR="00D379F6" w:rsidRPr="00E77DB3" w:rsidRDefault="00D379F6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 30 апреля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3</w:t>
            </w:r>
          </w:p>
        </w:tc>
        <w:tc>
          <w:tcPr>
            <w:tcW w:w="6840" w:type="dxa"/>
          </w:tcPr>
          <w:p w:rsidR="00957524" w:rsidRPr="00E77DB3" w:rsidRDefault="00957524" w:rsidP="00B92145">
            <w:pPr>
              <w:pStyle w:val="1"/>
              <w:spacing w:before="0" w:beforeAutospacing="0" w:after="0" w:afterAutospacing="0"/>
              <w:ind w:left="165"/>
            </w:pPr>
            <w:r w:rsidRPr="00E77DB3">
              <w:t>Анализ представленных справок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 за 20</w:t>
            </w:r>
            <w:r w:rsidR="00E5333A">
              <w:t>2</w:t>
            </w:r>
            <w:r w:rsidR="00B92145">
              <w:t>4</w:t>
            </w:r>
            <w:r w:rsidRPr="00E77DB3">
              <w:t xml:space="preserve"> год.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 </w:t>
            </w:r>
          </w:p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II квартал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4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1"/>
              <w:spacing w:before="0" w:beforeAutospacing="0" w:after="0" w:afterAutospacing="0"/>
              <w:ind w:left="165"/>
            </w:pPr>
            <w:r w:rsidRPr="00E77DB3">
              <w:t xml:space="preserve">Обеспечение размещения на сайте сельского поселения сведений о доходах, расходах, об имуществе и обязательствах имущественного характера, представленных муниципальными служащими 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 </w:t>
            </w:r>
          </w:p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До 15 мая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5</w:t>
            </w:r>
          </w:p>
        </w:tc>
        <w:tc>
          <w:tcPr>
            <w:tcW w:w="6840" w:type="dxa"/>
          </w:tcPr>
          <w:p w:rsidR="00957524" w:rsidRPr="00E77DB3" w:rsidRDefault="00957524" w:rsidP="00B92145">
            <w:pPr>
              <w:pStyle w:val="1"/>
              <w:spacing w:before="0" w:beforeAutospacing="0" w:after="0" w:afterAutospacing="0"/>
              <w:ind w:left="165"/>
            </w:pPr>
            <w:r w:rsidRPr="00E77DB3">
              <w:t>Рассмотрение  результатов проверок случаев недостоверности и неполноты представленных сведений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 за 20</w:t>
            </w:r>
            <w:r w:rsidR="00302D34">
              <w:t>2</w:t>
            </w:r>
            <w:r w:rsidR="00B92145">
              <w:t>4</w:t>
            </w:r>
            <w:r w:rsidRPr="00E77DB3">
              <w:t xml:space="preserve"> год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II квартал,</w:t>
            </w:r>
          </w:p>
          <w:p w:rsidR="00957524" w:rsidRPr="00E77DB3" w:rsidRDefault="00957524" w:rsidP="000B5C6E">
            <w:pPr>
              <w:pStyle w:val="1"/>
              <w:spacing w:before="0" w:beforeAutospacing="0" w:after="0" w:afterAutospacing="0"/>
              <w:ind w:left="165"/>
            </w:pPr>
            <w:r w:rsidRPr="00E77DB3">
              <w:t>III квартал</w:t>
            </w:r>
          </w:p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(при наличии выявленных оснований)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6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1"/>
              <w:spacing w:before="0" w:beforeAutospacing="0" w:after="0" w:afterAutospacing="0"/>
              <w:ind w:left="165"/>
            </w:pPr>
            <w:r w:rsidRPr="00E77DB3">
              <w:t>Обеспечение приема и учета  уведомлений муниципальных служащих о выполнении иной оплачиваемой работы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по мере поступления уведомлений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8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1"/>
              <w:spacing w:before="0" w:beforeAutospacing="0" w:after="0" w:afterAutospacing="0"/>
              <w:ind w:left="165"/>
            </w:pPr>
            <w:r w:rsidRPr="00E77DB3">
              <w:t>Рассмотрение обращений уволенных  муниципальных служащих о намерении заключения трудового или гражданско-правового договора после увольнения с муниципальной службы в соответствии с ч.2 ст.14 Федерального закона от 27.07.2004г. №79-ФЗ «О государственной гражданской службе Российской Федерации»  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 по мере поступления обращений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9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>Организация проверки достоверности и полноты сведений, представляемых гражданами, претендующими на замещение дол</w:t>
            </w:r>
            <w:r w:rsidR="00E77DB3" w:rsidRPr="00E77DB3">
              <w:t>жностей муниципальной службы в а</w:t>
            </w:r>
            <w:r w:rsidRPr="00E77DB3">
              <w:t>дминистрации сельского поселения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во время проведения конкурсов 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10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 по мере поступления информации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11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 xml:space="preserve">Заседание комиссии по факту получения информации о нарушении </w:t>
            </w:r>
            <w:proofErr w:type="gramStart"/>
            <w:r w:rsidRPr="00E77DB3">
              <w:t>муниципальными</w:t>
            </w:r>
            <w:proofErr w:type="gramEnd"/>
            <w:r w:rsidRPr="00E77DB3">
              <w:t xml:space="preserve"> служащим </w:t>
            </w:r>
            <w:r w:rsidR="00E77DB3" w:rsidRPr="00E77DB3">
              <w:t>а</w:t>
            </w:r>
            <w:r w:rsidRPr="00E77DB3">
              <w:t>дминистрации сельского поселения  требований к служебному поведению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по мере поступления информации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12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 xml:space="preserve">Заседание комиссии по факту получения информации о наличии у муниципального служащего личной заинтересованности, которая может привести к конфликту </w:t>
            </w:r>
            <w:r w:rsidRPr="00E77DB3">
              <w:lastRenderedPageBreak/>
              <w:t>интересов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lastRenderedPageBreak/>
              <w:t> по мере поступления информации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lastRenderedPageBreak/>
              <w:t>13</w:t>
            </w:r>
          </w:p>
        </w:tc>
        <w:tc>
          <w:tcPr>
            <w:tcW w:w="6840" w:type="dxa"/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>Анализ обращений граждан на предмет наличия у них информации о нарушении муниципальными служащими требований к служебному поведению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 по мере поступления информации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15</w:t>
            </w:r>
          </w:p>
        </w:tc>
        <w:tc>
          <w:tcPr>
            <w:tcW w:w="6840" w:type="dxa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 xml:space="preserve">Рассмотрение обращений и заявлений муниципальных служащих и работников администрации о фактах или попытках нарушения установленных </w:t>
            </w:r>
            <w:proofErr w:type="spellStart"/>
            <w:r w:rsidRPr="00E77DB3">
              <w:t>антикоррупционными</w:t>
            </w:r>
            <w:proofErr w:type="spellEnd"/>
            <w:r w:rsidRPr="00E77DB3">
              <w:t xml:space="preserve"> стандартами запретов, ограничений и дозволений</w:t>
            </w:r>
          </w:p>
        </w:tc>
        <w:tc>
          <w:tcPr>
            <w:tcW w:w="1943" w:type="dxa"/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по мере поступления информации</w:t>
            </w:r>
          </w:p>
        </w:tc>
      </w:tr>
      <w:tr w:rsidR="00957524" w:rsidRPr="00E77DB3" w:rsidTr="00B92145">
        <w:trPr>
          <w:tblCellSpacing w:w="0" w:type="dxa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57524" w:rsidRPr="00E77DB3" w:rsidRDefault="00957524" w:rsidP="00957524">
            <w:pPr>
              <w:pStyle w:val="a3"/>
              <w:spacing w:before="0" w:beforeAutospacing="0" w:after="0" w:afterAutospacing="0"/>
              <w:jc w:val="center"/>
            </w:pPr>
            <w:r w:rsidRPr="00E77DB3">
              <w:t>16</w:t>
            </w:r>
          </w:p>
        </w:tc>
        <w:tc>
          <w:tcPr>
            <w:tcW w:w="6840" w:type="dxa"/>
            <w:tcBorders>
              <w:bottom w:val="single" w:sz="2" w:space="0" w:color="auto"/>
            </w:tcBorders>
          </w:tcPr>
          <w:p w:rsidR="00957524" w:rsidRPr="00E77DB3" w:rsidRDefault="00957524" w:rsidP="00E77DB3">
            <w:pPr>
              <w:pStyle w:val="a3"/>
              <w:spacing w:before="0" w:beforeAutospacing="0" w:after="0" w:afterAutospacing="0"/>
              <w:ind w:left="165"/>
            </w:pPr>
            <w:r w:rsidRPr="00E77DB3">
              <w:t>Организация разъяснительной работы по надлежащему исполнению муниципальными служащими общих принципов служебного поведения, соблюдению ограничений и запретов, требований о предотвращении или урегулировании конфликта интересов, а также по исполнению ими обязанностей, установленных федеральным и областным законодательством</w:t>
            </w:r>
          </w:p>
        </w:tc>
        <w:tc>
          <w:tcPr>
            <w:tcW w:w="1943" w:type="dxa"/>
            <w:tcBorders>
              <w:bottom w:val="single" w:sz="2" w:space="0" w:color="auto"/>
            </w:tcBorders>
            <w:vAlign w:val="center"/>
          </w:tcPr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 </w:t>
            </w:r>
          </w:p>
          <w:p w:rsidR="00957524" w:rsidRPr="00E77DB3" w:rsidRDefault="00957524" w:rsidP="000B5C6E">
            <w:pPr>
              <w:pStyle w:val="a3"/>
              <w:spacing w:before="0" w:beforeAutospacing="0" w:after="0" w:afterAutospacing="0"/>
              <w:ind w:left="165"/>
            </w:pPr>
            <w:r w:rsidRPr="00E77DB3">
              <w:t>постоянно</w:t>
            </w:r>
          </w:p>
        </w:tc>
      </w:tr>
    </w:tbl>
    <w:p w:rsidR="00230202" w:rsidRPr="001A702C" w:rsidRDefault="00230202">
      <w:pPr>
        <w:rPr>
          <w:sz w:val="28"/>
          <w:szCs w:val="28"/>
        </w:rPr>
      </w:pPr>
    </w:p>
    <w:sectPr w:rsidR="00230202" w:rsidRPr="001A702C" w:rsidSect="00B63AFC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01FE"/>
    <w:rsid w:val="00011E08"/>
    <w:rsid w:val="000B5C6E"/>
    <w:rsid w:val="000D12CA"/>
    <w:rsid w:val="001301FE"/>
    <w:rsid w:val="0015596A"/>
    <w:rsid w:val="001A702C"/>
    <w:rsid w:val="001B787D"/>
    <w:rsid w:val="00221792"/>
    <w:rsid w:val="00230202"/>
    <w:rsid w:val="00302D34"/>
    <w:rsid w:val="00320223"/>
    <w:rsid w:val="003D6147"/>
    <w:rsid w:val="004278FC"/>
    <w:rsid w:val="00497977"/>
    <w:rsid w:val="0050461D"/>
    <w:rsid w:val="005A72D5"/>
    <w:rsid w:val="005E072C"/>
    <w:rsid w:val="006A098C"/>
    <w:rsid w:val="00702E86"/>
    <w:rsid w:val="00704A70"/>
    <w:rsid w:val="00784D79"/>
    <w:rsid w:val="008C351A"/>
    <w:rsid w:val="008F3A2B"/>
    <w:rsid w:val="00955B8F"/>
    <w:rsid w:val="00957524"/>
    <w:rsid w:val="009D4A85"/>
    <w:rsid w:val="00A07294"/>
    <w:rsid w:val="00A10A5D"/>
    <w:rsid w:val="00B00EE1"/>
    <w:rsid w:val="00B63AFC"/>
    <w:rsid w:val="00B727F8"/>
    <w:rsid w:val="00B92145"/>
    <w:rsid w:val="00C717E7"/>
    <w:rsid w:val="00CE42BE"/>
    <w:rsid w:val="00D379F6"/>
    <w:rsid w:val="00D617FA"/>
    <w:rsid w:val="00D645F7"/>
    <w:rsid w:val="00D911E6"/>
    <w:rsid w:val="00DC1553"/>
    <w:rsid w:val="00E329AA"/>
    <w:rsid w:val="00E5333A"/>
    <w:rsid w:val="00E77DB3"/>
    <w:rsid w:val="00E8517D"/>
    <w:rsid w:val="00E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2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01F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301FE"/>
    <w:rPr>
      <w:b/>
      <w:bCs/>
    </w:rPr>
  </w:style>
  <w:style w:type="paragraph" w:customStyle="1" w:styleId="1">
    <w:name w:val="1"/>
    <w:basedOn w:val="a"/>
    <w:rsid w:val="001301FE"/>
    <w:pPr>
      <w:spacing w:before="100" w:beforeAutospacing="1" w:after="100" w:afterAutospacing="1"/>
    </w:pPr>
  </w:style>
  <w:style w:type="paragraph" w:customStyle="1" w:styleId="a5">
    <w:name w:val="Стиль"/>
    <w:rsid w:val="001A7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No Spacing"/>
    <w:uiPriority w:val="1"/>
    <w:qFormat/>
    <w:rsid w:val="00B63AFC"/>
    <w:pPr>
      <w:ind w:firstLine="567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link w:val="a8"/>
    <w:rsid w:val="00E77D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AEAE-FFE1-4AF9-BAD0-CA1C8609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2025-01-17T07:44:00Z</cp:lastPrinted>
  <dcterms:created xsi:type="dcterms:W3CDTF">2023-02-01T10:53:00Z</dcterms:created>
  <dcterms:modified xsi:type="dcterms:W3CDTF">2025-01-17T07:45:00Z</dcterms:modified>
</cp:coreProperties>
</file>