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FA" w:rsidRDefault="001318FA" w:rsidP="001318FA">
      <w:pPr>
        <w:jc w:val="center"/>
        <w:rPr>
          <w:b/>
          <w:sz w:val="28"/>
          <w:szCs w:val="28"/>
        </w:rPr>
      </w:pPr>
      <w:r>
        <w:rPr>
          <w:b/>
          <w:sz w:val="28"/>
          <w:szCs w:val="28"/>
        </w:rPr>
        <w:t>АДМИНИСТРАЦИЯ МЕЧЕТСКОГО СЕЛЬСКОГО ПОСЕЛЕНИЯ</w:t>
      </w:r>
    </w:p>
    <w:p w:rsidR="001318FA" w:rsidRDefault="001318FA" w:rsidP="001318FA">
      <w:pPr>
        <w:jc w:val="center"/>
        <w:rPr>
          <w:b/>
          <w:sz w:val="28"/>
          <w:szCs w:val="28"/>
        </w:rPr>
      </w:pPr>
      <w:r>
        <w:rPr>
          <w:b/>
          <w:sz w:val="28"/>
          <w:szCs w:val="28"/>
        </w:rPr>
        <w:t>БОБРОВСКОГО МУНИЦИПАЛЬНОГО РАЙОНА</w:t>
      </w:r>
    </w:p>
    <w:p w:rsidR="001318FA" w:rsidRDefault="001318FA" w:rsidP="001318FA">
      <w:pPr>
        <w:jc w:val="center"/>
        <w:rPr>
          <w:b/>
          <w:sz w:val="28"/>
          <w:szCs w:val="28"/>
        </w:rPr>
      </w:pPr>
      <w:r>
        <w:rPr>
          <w:b/>
          <w:sz w:val="28"/>
          <w:szCs w:val="28"/>
        </w:rPr>
        <w:t>ВОРОНЕЖСКОЙ ОБЛАСТИ</w:t>
      </w:r>
    </w:p>
    <w:p w:rsidR="001318FA" w:rsidRDefault="001318FA" w:rsidP="001318FA">
      <w:pPr>
        <w:jc w:val="center"/>
        <w:rPr>
          <w:b/>
          <w:spacing w:val="40"/>
          <w:sz w:val="28"/>
          <w:szCs w:val="28"/>
        </w:rPr>
      </w:pPr>
    </w:p>
    <w:p w:rsidR="001318FA" w:rsidRDefault="001318FA" w:rsidP="001318FA">
      <w:pPr>
        <w:jc w:val="center"/>
        <w:rPr>
          <w:b/>
          <w:spacing w:val="40"/>
          <w:sz w:val="28"/>
          <w:szCs w:val="28"/>
        </w:rPr>
      </w:pPr>
      <w:r>
        <w:rPr>
          <w:b/>
          <w:spacing w:val="40"/>
          <w:sz w:val="28"/>
          <w:szCs w:val="28"/>
        </w:rPr>
        <w:t>ПОСТАНОВЛЕНИЕ</w:t>
      </w:r>
    </w:p>
    <w:p w:rsidR="001318FA" w:rsidRDefault="001318FA" w:rsidP="001318FA">
      <w:pPr>
        <w:rPr>
          <w:b/>
          <w:sz w:val="28"/>
          <w:szCs w:val="28"/>
        </w:rPr>
      </w:pPr>
    </w:p>
    <w:p w:rsidR="001318FA" w:rsidRDefault="001318FA" w:rsidP="001318FA">
      <w:pPr>
        <w:rPr>
          <w:sz w:val="28"/>
          <w:szCs w:val="28"/>
        </w:rPr>
      </w:pPr>
      <w:r>
        <w:rPr>
          <w:sz w:val="28"/>
          <w:szCs w:val="28"/>
        </w:rPr>
        <w:t>От  21.12. 2015  года        № 67</w:t>
      </w:r>
    </w:p>
    <w:p w:rsidR="001318FA" w:rsidRDefault="001318FA" w:rsidP="001318FA">
      <w:pPr>
        <w:rPr>
          <w:sz w:val="28"/>
          <w:szCs w:val="28"/>
        </w:rPr>
      </w:pPr>
    </w:p>
    <w:tbl>
      <w:tblPr>
        <w:tblW w:w="0" w:type="auto"/>
        <w:tblLook w:val="01E0"/>
      </w:tblPr>
      <w:tblGrid>
        <w:gridCol w:w="6062"/>
      </w:tblGrid>
      <w:tr w:rsidR="001318FA" w:rsidTr="001318FA">
        <w:tc>
          <w:tcPr>
            <w:tcW w:w="6062" w:type="dxa"/>
            <w:hideMark/>
          </w:tcPr>
          <w:p w:rsidR="001318FA" w:rsidRDefault="001318FA" w:rsidP="001318FA">
            <w:pPr>
              <w:spacing w:line="276" w:lineRule="auto"/>
              <w:rPr>
                <w:b/>
                <w:sz w:val="28"/>
                <w:szCs w:val="28"/>
              </w:rPr>
            </w:pPr>
            <w:r>
              <w:rPr>
                <w:b/>
                <w:sz w:val="28"/>
                <w:szCs w:val="28"/>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1318FA">
              <w:rPr>
                <w:b/>
                <w:sz w:val="28"/>
                <w:szCs w:val="28"/>
              </w:rPr>
              <w:t>Передача жилых помещений муниципального жилищного фонда в собственность граждан в порядке приватизации</w:t>
            </w:r>
            <w:r>
              <w:rPr>
                <w:b/>
                <w:bCs/>
                <w:sz w:val="28"/>
                <w:szCs w:val="28"/>
              </w:rPr>
              <w:t>»</w:t>
            </w:r>
          </w:p>
        </w:tc>
      </w:tr>
    </w:tbl>
    <w:p w:rsidR="001318FA" w:rsidRDefault="001318FA" w:rsidP="001318FA">
      <w:pPr>
        <w:tabs>
          <w:tab w:val="left" w:pos="4455"/>
        </w:tabs>
        <w:ind w:firstLine="720"/>
        <w:jc w:val="both"/>
        <w:rPr>
          <w:sz w:val="28"/>
          <w:szCs w:val="28"/>
        </w:rPr>
      </w:pPr>
    </w:p>
    <w:p w:rsidR="001318FA" w:rsidRDefault="001318FA" w:rsidP="001318FA">
      <w:pPr>
        <w:tabs>
          <w:tab w:val="left" w:pos="4455"/>
        </w:tabs>
        <w:ind w:firstLine="720"/>
        <w:jc w:val="both"/>
        <w:rPr>
          <w:sz w:val="28"/>
          <w:szCs w:val="28"/>
        </w:rPr>
      </w:pPr>
    </w:p>
    <w:p w:rsidR="001318FA" w:rsidRDefault="001318FA" w:rsidP="00B341C6">
      <w:pPr>
        <w:tabs>
          <w:tab w:val="left" w:pos="4455"/>
        </w:tabs>
        <w:spacing w:line="360" w:lineRule="auto"/>
        <w:ind w:firstLine="720"/>
        <w:jc w:val="both"/>
        <w:rPr>
          <w:b/>
          <w:sz w:val="28"/>
          <w:szCs w:val="28"/>
        </w:rPr>
      </w:pPr>
      <w:r>
        <w:rPr>
          <w:sz w:val="28"/>
          <w:szCs w:val="28"/>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Мечетского сельского поселения Бобровского муниципального района Воронежской области </w:t>
      </w:r>
      <w:r>
        <w:rPr>
          <w:b/>
          <w:sz w:val="28"/>
          <w:szCs w:val="28"/>
        </w:rPr>
        <w:t>п о с т а н о в л я е т:</w:t>
      </w:r>
    </w:p>
    <w:p w:rsidR="001318FA" w:rsidRDefault="001318FA" w:rsidP="001318FA">
      <w:pPr>
        <w:spacing w:line="360" w:lineRule="auto"/>
        <w:jc w:val="both"/>
        <w:rPr>
          <w:sz w:val="28"/>
          <w:szCs w:val="28"/>
        </w:rPr>
      </w:pPr>
      <w:r>
        <w:rPr>
          <w:sz w:val="28"/>
          <w:szCs w:val="28"/>
        </w:rPr>
        <w:t>1.Утвердить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E41F5A">
        <w:rPr>
          <w:sz w:val="28"/>
          <w:szCs w:val="28"/>
        </w:rPr>
        <w:t>Передача жилых помещений муниципального жилищного фонда в собственность граждан в порядке приватизации</w:t>
      </w:r>
      <w:r>
        <w:rPr>
          <w:sz w:val="28"/>
          <w:szCs w:val="28"/>
        </w:rPr>
        <w:t>» (Приложение)</w:t>
      </w:r>
    </w:p>
    <w:p w:rsidR="001318FA" w:rsidRDefault="001318FA" w:rsidP="001318FA">
      <w:pPr>
        <w:spacing w:line="360" w:lineRule="auto"/>
        <w:jc w:val="both"/>
        <w:rPr>
          <w:bCs/>
          <w:sz w:val="28"/>
          <w:szCs w:val="28"/>
        </w:rPr>
      </w:pPr>
      <w:r>
        <w:rPr>
          <w:bCs/>
          <w:sz w:val="28"/>
          <w:szCs w:val="28"/>
        </w:rPr>
        <w:t xml:space="preserve">2. </w:t>
      </w:r>
      <w:r>
        <w:rPr>
          <w:sz w:val="28"/>
          <w:szCs w:val="28"/>
        </w:rPr>
        <w:t>Данное постановление подлежит обнародованию.</w:t>
      </w:r>
    </w:p>
    <w:p w:rsidR="001318FA" w:rsidRDefault="001318FA" w:rsidP="001318FA">
      <w:pPr>
        <w:spacing w:line="360" w:lineRule="auto"/>
        <w:jc w:val="both"/>
        <w:rPr>
          <w:sz w:val="28"/>
          <w:szCs w:val="28"/>
        </w:rPr>
      </w:pPr>
    </w:p>
    <w:p w:rsidR="001318FA" w:rsidRDefault="001318FA" w:rsidP="001318FA">
      <w:pPr>
        <w:tabs>
          <w:tab w:val="left" w:pos="1942"/>
        </w:tabs>
        <w:jc w:val="both"/>
        <w:rPr>
          <w:sz w:val="28"/>
          <w:szCs w:val="28"/>
        </w:rPr>
      </w:pPr>
      <w:r>
        <w:rPr>
          <w:sz w:val="28"/>
          <w:szCs w:val="28"/>
        </w:rPr>
        <w:t>Глава Мечетского сельского поселения</w:t>
      </w:r>
    </w:p>
    <w:p w:rsidR="001318FA" w:rsidRDefault="001318FA" w:rsidP="001318FA">
      <w:pPr>
        <w:tabs>
          <w:tab w:val="left" w:pos="1942"/>
        </w:tabs>
        <w:jc w:val="both"/>
        <w:rPr>
          <w:sz w:val="28"/>
          <w:szCs w:val="28"/>
        </w:rPr>
      </w:pPr>
      <w:r>
        <w:rPr>
          <w:sz w:val="28"/>
          <w:szCs w:val="28"/>
        </w:rPr>
        <w:t>Бобровского муниципального района</w:t>
      </w:r>
    </w:p>
    <w:p w:rsidR="001318FA" w:rsidRDefault="001318FA" w:rsidP="001318FA">
      <w:pPr>
        <w:tabs>
          <w:tab w:val="left" w:pos="1942"/>
        </w:tabs>
        <w:jc w:val="both"/>
        <w:rPr>
          <w:sz w:val="28"/>
          <w:szCs w:val="28"/>
        </w:rPr>
      </w:pPr>
      <w:r>
        <w:rPr>
          <w:sz w:val="28"/>
          <w:szCs w:val="28"/>
        </w:rPr>
        <w:t>Воронежской области                                                                  Н.Г. Суворин</w:t>
      </w:r>
    </w:p>
    <w:p w:rsidR="00B341C6" w:rsidRDefault="00B341C6" w:rsidP="001318FA">
      <w:pPr>
        <w:ind w:firstLine="4253"/>
        <w:jc w:val="center"/>
        <w:rPr>
          <w:bCs/>
          <w:sz w:val="28"/>
          <w:szCs w:val="28"/>
        </w:rPr>
      </w:pPr>
    </w:p>
    <w:p w:rsidR="001318FA" w:rsidRDefault="001318FA" w:rsidP="001318FA">
      <w:pPr>
        <w:ind w:firstLine="4253"/>
        <w:jc w:val="center"/>
        <w:rPr>
          <w:bCs/>
          <w:sz w:val="28"/>
          <w:szCs w:val="28"/>
        </w:rPr>
      </w:pPr>
      <w:r>
        <w:rPr>
          <w:bCs/>
          <w:sz w:val="28"/>
          <w:szCs w:val="28"/>
        </w:rPr>
        <w:lastRenderedPageBreak/>
        <w:t>Приложение</w:t>
      </w:r>
    </w:p>
    <w:p w:rsidR="001318FA" w:rsidRDefault="001318FA" w:rsidP="001318FA">
      <w:pPr>
        <w:ind w:firstLine="4253"/>
        <w:jc w:val="center"/>
        <w:rPr>
          <w:bCs/>
          <w:sz w:val="28"/>
          <w:szCs w:val="28"/>
        </w:rPr>
      </w:pPr>
      <w:r>
        <w:rPr>
          <w:bCs/>
          <w:sz w:val="28"/>
          <w:szCs w:val="28"/>
        </w:rPr>
        <w:t>к постановлению администрации</w:t>
      </w:r>
    </w:p>
    <w:p w:rsidR="001318FA" w:rsidRDefault="001318FA" w:rsidP="001318FA">
      <w:pPr>
        <w:ind w:firstLine="4253"/>
        <w:jc w:val="center"/>
        <w:rPr>
          <w:bCs/>
          <w:sz w:val="28"/>
          <w:szCs w:val="28"/>
        </w:rPr>
      </w:pPr>
      <w:r>
        <w:rPr>
          <w:bCs/>
          <w:sz w:val="28"/>
          <w:szCs w:val="28"/>
        </w:rPr>
        <w:t>Мечетского сельского поселения</w:t>
      </w:r>
    </w:p>
    <w:p w:rsidR="001318FA" w:rsidRDefault="001318FA" w:rsidP="001318FA">
      <w:pPr>
        <w:ind w:firstLine="4253"/>
        <w:jc w:val="center"/>
        <w:rPr>
          <w:bCs/>
          <w:sz w:val="28"/>
          <w:szCs w:val="28"/>
        </w:rPr>
      </w:pPr>
      <w:r>
        <w:rPr>
          <w:bCs/>
          <w:sz w:val="28"/>
          <w:szCs w:val="28"/>
        </w:rPr>
        <w:t>Бобровского муниципального района</w:t>
      </w:r>
    </w:p>
    <w:p w:rsidR="001318FA" w:rsidRDefault="001318FA" w:rsidP="001318FA">
      <w:pPr>
        <w:ind w:firstLine="4253"/>
        <w:jc w:val="center"/>
        <w:rPr>
          <w:bCs/>
          <w:sz w:val="28"/>
          <w:szCs w:val="28"/>
        </w:rPr>
      </w:pPr>
      <w:r>
        <w:rPr>
          <w:bCs/>
          <w:sz w:val="28"/>
          <w:szCs w:val="28"/>
        </w:rPr>
        <w:t>Воронежской области</w:t>
      </w:r>
    </w:p>
    <w:p w:rsidR="001318FA" w:rsidRDefault="001318FA" w:rsidP="001318FA">
      <w:pPr>
        <w:ind w:firstLine="4253"/>
        <w:jc w:val="center"/>
        <w:rPr>
          <w:bCs/>
          <w:sz w:val="28"/>
          <w:szCs w:val="28"/>
        </w:rPr>
      </w:pPr>
      <w:r>
        <w:rPr>
          <w:bCs/>
          <w:sz w:val="28"/>
          <w:szCs w:val="28"/>
        </w:rPr>
        <w:t>от 21.12. 2015 года № 67</w:t>
      </w:r>
    </w:p>
    <w:p w:rsidR="001318FA" w:rsidRDefault="001318FA" w:rsidP="001318FA">
      <w:pPr>
        <w:ind w:firstLine="4253"/>
        <w:jc w:val="center"/>
        <w:rPr>
          <w:bCs/>
          <w:sz w:val="28"/>
          <w:szCs w:val="28"/>
        </w:rPr>
      </w:pPr>
    </w:p>
    <w:p w:rsidR="001318FA" w:rsidRDefault="001318FA" w:rsidP="001318FA">
      <w:pPr>
        <w:ind w:firstLine="4253"/>
        <w:jc w:val="center"/>
        <w:rPr>
          <w:bCs/>
          <w:sz w:val="28"/>
          <w:szCs w:val="28"/>
        </w:rPr>
      </w:pPr>
    </w:p>
    <w:p w:rsidR="00D46387" w:rsidRPr="001318FA" w:rsidRDefault="00D46387" w:rsidP="00D46387">
      <w:pPr>
        <w:jc w:val="center"/>
        <w:rPr>
          <w:b/>
          <w:sz w:val="28"/>
          <w:szCs w:val="28"/>
        </w:rPr>
      </w:pPr>
      <w:r w:rsidRPr="001318FA">
        <w:rPr>
          <w:b/>
          <w:sz w:val="28"/>
          <w:szCs w:val="28"/>
        </w:rPr>
        <w:t>АДМИНИСТРАТИВНЫЙ РЕГЛАМЕНТ</w:t>
      </w:r>
    </w:p>
    <w:p w:rsidR="00D46387" w:rsidRPr="001318FA" w:rsidRDefault="00D46387" w:rsidP="00D46387">
      <w:pPr>
        <w:jc w:val="center"/>
        <w:rPr>
          <w:b/>
          <w:sz w:val="28"/>
          <w:szCs w:val="28"/>
        </w:rPr>
      </w:pPr>
      <w:r w:rsidRPr="001318FA">
        <w:rPr>
          <w:b/>
          <w:sz w:val="28"/>
          <w:szCs w:val="28"/>
        </w:rPr>
        <w:t xml:space="preserve">АДМИНИСТРАЦИИ </w:t>
      </w:r>
      <w:r w:rsidR="00176B85" w:rsidRPr="001318FA">
        <w:rPr>
          <w:b/>
          <w:sz w:val="28"/>
          <w:szCs w:val="28"/>
        </w:rPr>
        <w:t>МЕЧЕТСКОГО</w:t>
      </w:r>
      <w:r w:rsidRPr="001318FA">
        <w:rPr>
          <w:b/>
          <w:sz w:val="28"/>
          <w:szCs w:val="28"/>
        </w:rPr>
        <w:t xml:space="preserve"> СЕЛЬСКОГО ПОСЕЛЕНИЯ </w:t>
      </w:r>
      <w:r w:rsidR="00176B85" w:rsidRPr="001318FA">
        <w:rPr>
          <w:b/>
          <w:sz w:val="28"/>
          <w:szCs w:val="28"/>
        </w:rPr>
        <w:t xml:space="preserve">БОБРОВСКОГО </w:t>
      </w:r>
      <w:r w:rsidRPr="001318FA">
        <w:rPr>
          <w:b/>
          <w:sz w:val="28"/>
          <w:szCs w:val="28"/>
        </w:rPr>
        <w:t>МУНИЦИПАЛЬНОГО РАЙОНА ВОРОНЕЖСКОЙ ОБЛАСТИ</w:t>
      </w:r>
      <w:r w:rsidR="00176B85" w:rsidRPr="001318FA">
        <w:rPr>
          <w:b/>
          <w:sz w:val="28"/>
          <w:szCs w:val="28"/>
        </w:rPr>
        <w:t xml:space="preserve"> </w:t>
      </w:r>
      <w:r w:rsidRPr="001318FA">
        <w:rPr>
          <w:b/>
          <w:sz w:val="28"/>
          <w:szCs w:val="28"/>
        </w:rPr>
        <w:t>ПО ПРЕДОСТАВЛЕНИЮ МУНИЦИПАЛЬНОЙ УСЛУГИ</w:t>
      </w:r>
    </w:p>
    <w:p w:rsidR="00D46387" w:rsidRPr="001318FA" w:rsidRDefault="00D46387" w:rsidP="00D46387">
      <w:pPr>
        <w:jc w:val="center"/>
        <w:rPr>
          <w:b/>
          <w:bCs/>
          <w:sz w:val="28"/>
          <w:szCs w:val="28"/>
        </w:rPr>
      </w:pPr>
      <w:r w:rsidRPr="001318FA">
        <w:rPr>
          <w:b/>
          <w:sz w:val="28"/>
          <w:szCs w:val="28"/>
        </w:rPr>
        <w:t>«</w:t>
      </w:r>
      <w:r w:rsidR="000E4CE3" w:rsidRPr="001318FA">
        <w:rPr>
          <w:b/>
          <w:sz w:val="28"/>
          <w:szCs w:val="28"/>
        </w:rPr>
        <w:t>ПЕРЕДАЧА ЖИЛЫХ ПОМЕЩЕНИЙ МУНИЦИПАЛЬНОГО ЖИЛИЩНОГО ФОНДА В СОБСТВЕННОСТЬ ГРАЖДАН В ПОРЯДКЕ ПРИВАТИЗАЦИИ</w:t>
      </w:r>
      <w:r w:rsidRPr="001318FA">
        <w:rPr>
          <w:b/>
          <w:sz w:val="28"/>
          <w:szCs w:val="28"/>
        </w:rPr>
        <w:t>»</w:t>
      </w:r>
    </w:p>
    <w:p w:rsidR="00D46387" w:rsidRPr="001318FA" w:rsidRDefault="00D46387" w:rsidP="00D46387">
      <w:pPr>
        <w:ind w:firstLine="709"/>
        <w:jc w:val="center"/>
        <w:rPr>
          <w:b/>
          <w:sz w:val="28"/>
          <w:szCs w:val="28"/>
        </w:rPr>
      </w:pPr>
    </w:p>
    <w:p w:rsidR="00D46387" w:rsidRDefault="00D46387" w:rsidP="00D46387">
      <w:pPr>
        <w:numPr>
          <w:ilvl w:val="0"/>
          <w:numId w:val="1"/>
        </w:numPr>
        <w:ind w:left="0" w:firstLine="709"/>
        <w:jc w:val="center"/>
        <w:rPr>
          <w:sz w:val="28"/>
          <w:szCs w:val="28"/>
        </w:rPr>
      </w:pPr>
      <w:r>
        <w:rPr>
          <w:sz w:val="28"/>
          <w:szCs w:val="28"/>
        </w:rPr>
        <w:t>Общие положения</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176B85">
        <w:rPr>
          <w:rFonts w:ascii="Times New Roman" w:hAnsi="Times New Roman" w:cs="Times New Roman"/>
          <w:sz w:val="28"/>
          <w:szCs w:val="28"/>
        </w:rPr>
        <w:t>Мечетского</w:t>
      </w:r>
      <w:r w:rsidRPr="00E41F5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территории </w:t>
      </w:r>
      <w:r w:rsidR="00176B85">
        <w:rPr>
          <w:rFonts w:ascii="Times New Roman" w:hAnsi="Times New Roman" w:cs="Times New Roman"/>
          <w:sz w:val="28"/>
          <w:szCs w:val="28"/>
        </w:rPr>
        <w:t>Мечетского</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176B85">
        <w:rPr>
          <w:rFonts w:ascii="Times New Roman" w:hAnsi="Times New Roman" w:cs="Times New Roman"/>
          <w:sz w:val="28"/>
          <w:szCs w:val="28"/>
        </w:rPr>
        <w:t>Мечетского</w:t>
      </w:r>
      <w:r>
        <w:rPr>
          <w:rFonts w:ascii="Times New Roman" w:hAnsi="Times New Roman" w:cs="Times New Roman"/>
          <w:sz w:val="28"/>
          <w:szCs w:val="28"/>
        </w:rPr>
        <w:t xml:space="preserve"> сельского поселения (далее – администрация).</w:t>
      </w:r>
    </w:p>
    <w:p w:rsidR="00D46387" w:rsidRDefault="00D46387" w:rsidP="00D46387">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176B85">
        <w:rPr>
          <w:sz w:val="28"/>
          <w:szCs w:val="28"/>
        </w:rPr>
        <w:t>Воронежская область, Бобровский район село Мечетка ул. Ленинская, 86</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76B85">
        <w:rPr>
          <w:sz w:val="28"/>
          <w:szCs w:val="28"/>
        </w:rPr>
        <w:t>Мечетского сельского поселения</w:t>
      </w:r>
      <w:r>
        <w:rPr>
          <w:sz w:val="28"/>
          <w:szCs w:val="28"/>
        </w:rPr>
        <w:t>, приводятся в приложении № 1 к настоящему Административному регламенту и размещаются:</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lastRenderedPageBreak/>
        <w:t>на официальном сайте администрации в сети Интернет (</w:t>
      </w:r>
      <w:hyperlink r:id="rId8" w:history="1">
        <w:r w:rsidR="00176B85" w:rsidRPr="0043744B">
          <w:rPr>
            <w:rStyle w:val="af1"/>
            <w:rFonts w:eastAsia="Lucida Sans Unicode"/>
            <w:sz w:val="28"/>
            <w:szCs w:val="28"/>
            <w:lang w:val="en-US"/>
          </w:rPr>
          <w:t>www</w:t>
        </w:r>
        <w:r w:rsidR="00176B85" w:rsidRPr="0043744B">
          <w:rPr>
            <w:rStyle w:val="af1"/>
            <w:rFonts w:eastAsia="Lucida Sans Unicode"/>
            <w:sz w:val="28"/>
            <w:szCs w:val="28"/>
          </w:rPr>
          <w:t>.</w:t>
        </w:r>
        <w:r w:rsidR="00176B85" w:rsidRPr="0043744B">
          <w:rPr>
            <w:rStyle w:val="af1"/>
            <w:rFonts w:eastAsia="Lucida Sans Unicode"/>
            <w:sz w:val="28"/>
            <w:szCs w:val="28"/>
            <w:lang w:val="en-US"/>
          </w:rPr>
          <w:t>adm</w:t>
        </w:r>
        <w:r w:rsidR="00176B85" w:rsidRPr="0043744B">
          <w:rPr>
            <w:rStyle w:val="af1"/>
            <w:rFonts w:eastAsia="Lucida Sans Unicode"/>
            <w:sz w:val="28"/>
            <w:szCs w:val="28"/>
          </w:rPr>
          <w:t>-</w:t>
        </w:r>
        <w:r w:rsidR="00176B85" w:rsidRPr="0043744B">
          <w:rPr>
            <w:rStyle w:val="af1"/>
            <w:rFonts w:eastAsia="Lucida Sans Unicode"/>
            <w:sz w:val="28"/>
            <w:szCs w:val="28"/>
            <w:lang w:val="en-US"/>
          </w:rPr>
          <w:t>bobrov</w:t>
        </w:r>
        <w:r w:rsidR="00176B85" w:rsidRPr="0043744B">
          <w:rPr>
            <w:rStyle w:val="af1"/>
            <w:rFonts w:eastAsia="Lucida Sans Unicode"/>
            <w:sz w:val="28"/>
            <w:szCs w:val="28"/>
          </w:rPr>
          <w:t>.r</w:t>
        </w:r>
        <w:r w:rsidR="00176B85" w:rsidRPr="0043744B">
          <w:rPr>
            <w:rStyle w:val="af1"/>
            <w:rFonts w:eastAsia="Lucida Sans Unicode"/>
            <w:sz w:val="28"/>
            <w:szCs w:val="28"/>
            <w:lang w:val="en-US"/>
          </w:rPr>
          <w:t>u</w:t>
        </w:r>
      </w:hyperlink>
      <w:r>
        <w:rPr>
          <w:sz w:val="28"/>
          <w:szCs w:val="28"/>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Воронежской области» (pgu.govvr</w:t>
      </w:r>
      <w:r w:rsidR="009E7E11">
        <w:rPr>
          <w:sz w:val="28"/>
          <w:szCs w:val="28"/>
          <w:lang w:val="en-US"/>
        </w:rPr>
        <w:t>n</w:t>
      </w:r>
      <w:r>
        <w:rPr>
          <w:sz w:val="28"/>
          <w:szCs w:val="28"/>
        </w:rPr>
        <w:t>.ru)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176B85">
        <w:rPr>
          <w:sz w:val="28"/>
          <w:szCs w:val="28"/>
        </w:rPr>
        <w:t>Мечетского</w:t>
      </w:r>
      <w:r>
        <w:rPr>
          <w:sz w:val="28"/>
          <w:szCs w:val="28"/>
        </w:rPr>
        <w:t xml:space="preserve"> 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
    <w:p w:rsidR="004E7703" w:rsidRPr="004E7703" w:rsidRDefault="00D46387" w:rsidP="00D46387">
      <w:pPr>
        <w:numPr>
          <w:ilvl w:val="2"/>
          <w:numId w:val="1"/>
        </w:numPr>
        <w:tabs>
          <w:tab w:val="num" w:pos="142"/>
        </w:tabs>
        <w:autoSpaceDE w:val="0"/>
        <w:autoSpaceDN w:val="0"/>
        <w:adjustRightInd w:val="0"/>
        <w:ind w:left="0" w:firstLine="709"/>
        <w:jc w:val="both"/>
        <w:rPr>
          <w:sz w:val="28"/>
          <w:szCs w:val="28"/>
        </w:rPr>
      </w:pPr>
      <w:r w:rsidRPr="00176B85">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76B85" w:rsidRPr="0036269F">
        <w:rPr>
          <w:color w:val="000000"/>
          <w:sz w:val="28"/>
          <w:szCs w:val="28"/>
        </w:rPr>
        <w:t>постановлением администрации Мечетского сельского поселения от 27.07. 2015 года № 34</w:t>
      </w:r>
    </w:p>
    <w:p w:rsidR="00D46387" w:rsidRPr="00176B85" w:rsidRDefault="00D46387" w:rsidP="004E7703">
      <w:pPr>
        <w:autoSpaceDE w:val="0"/>
        <w:autoSpaceDN w:val="0"/>
        <w:adjustRightInd w:val="0"/>
        <w:ind w:left="720"/>
        <w:jc w:val="both"/>
        <w:rPr>
          <w:sz w:val="28"/>
          <w:szCs w:val="28"/>
        </w:rPr>
      </w:pPr>
      <w:r w:rsidRPr="00176B85">
        <w:rPr>
          <w:sz w:val="28"/>
          <w:szCs w:val="28"/>
        </w:rPr>
        <w:t>2.3.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w:t>
      </w:r>
      <w:r>
        <w:rPr>
          <w:sz w:val="28"/>
          <w:szCs w:val="28"/>
        </w:rPr>
        <w:t xml:space="preserve">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5D3DA8">
        <w:rPr>
          <w:sz w:val="28"/>
          <w:szCs w:val="28"/>
        </w:rPr>
        <w:t xml:space="preserve"> </w:t>
      </w:r>
      <w:r w:rsidR="005D3DA8">
        <w:rPr>
          <w:rFonts w:eastAsiaTheme="minorHAnsi"/>
          <w:sz w:val="28"/>
          <w:szCs w:val="28"/>
          <w:lang w:eastAsia="en-US"/>
        </w:rPr>
        <w:t xml:space="preserve">При поступлении заявления в электронной форме в </w:t>
      </w:r>
      <w:r w:rsidR="005D3DA8">
        <w:rPr>
          <w:rFonts w:eastAsiaTheme="minorHAnsi"/>
          <w:sz w:val="28"/>
          <w:szCs w:val="28"/>
          <w:lang w:eastAsia="en-US"/>
        </w:rPr>
        <w:lastRenderedPageBreak/>
        <w:t>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271DBC">
        <w:rPr>
          <w:sz w:val="28"/>
          <w:szCs w:val="28"/>
        </w:rPr>
        <w:t xml:space="preserve"> </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9"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2"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243BF4" w:rsidP="005D4629">
      <w:pPr>
        <w:autoSpaceDE w:val="0"/>
        <w:autoSpaceDN w:val="0"/>
        <w:adjustRightInd w:val="0"/>
        <w:ind w:firstLine="540"/>
        <w:jc w:val="both"/>
        <w:rPr>
          <w:sz w:val="28"/>
          <w:szCs w:val="28"/>
        </w:rPr>
      </w:pPr>
      <w:hyperlink r:id="rId13"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Уставом </w:t>
      </w:r>
      <w:r w:rsidR="00176B85">
        <w:rPr>
          <w:sz w:val="28"/>
          <w:szCs w:val="28"/>
        </w:rPr>
        <w:t xml:space="preserve">Мечетского </w:t>
      </w:r>
      <w:r w:rsidRPr="009D2FB4">
        <w:rPr>
          <w:sz w:val="28"/>
          <w:szCs w:val="28"/>
        </w:rPr>
        <w:t xml:space="preserve">сельского поселения </w:t>
      </w:r>
      <w:r w:rsidR="00176B85">
        <w:rPr>
          <w:sz w:val="28"/>
          <w:szCs w:val="28"/>
        </w:rPr>
        <w:t xml:space="preserve">Бобровского </w:t>
      </w:r>
      <w:r w:rsidRPr="009D2FB4">
        <w:rPr>
          <w:sz w:val="28"/>
          <w:szCs w:val="28"/>
        </w:rPr>
        <w:t>муниципального района Воронежской области;</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иными нормативными правовыми актами Российской Федерации, Воронежской области и </w:t>
      </w:r>
      <w:r w:rsidR="00176B85">
        <w:rPr>
          <w:sz w:val="28"/>
          <w:szCs w:val="28"/>
        </w:rPr>
        <w:t xml:space="preserve">Мечетского </w:t>
      </w:r>
      <w:r w:rsidRPr="009D2FB4">
        <w:rPr>
          <w:sz w:val="28"/>
          <w:szCs w:val="28"/>
        </w:rPr>
        <w:t xml:space="preserve">сельского поселения </w:t>
      </w:r>
      <w:r w:rsidR="00176B85">
        <w:rPr>
          <w:sz w:val="28"/>
          <w:szCs w:val="28"/>
        </w:rPr>
        <w:t>Бобровского</w:t>
      </w:r>
      <w:r w:rsidRPr="009D2FB4">
        <w:rPr>
          <w:sz w:val="28"/>
          <w:szCs w:val="28"/>
        </w:rPr>
        <w:t xml:space="preserve"> </w:t>
      </w:r>
      <w:r w:rsidRPr="009D2FB4">
        <w:rPr>
          <w:sz w:val="28"/>
          <w:szCs w:val="28"/>
        </w:rPr>
        <w:lastRenderedPageBreak/>
        <w:t>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Муниципальная услуга предоставляется на основании заявления, поступившего в администрацию.</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sz w:val="28"/>
          <w:szCs w:val="28"/>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D5DB6">
        <w:rPr>
          <w:sz w:val="28"/>
          <w:szCs w:val="28"/>
        </w:rPr>
        <w:t>Мечетского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lastRenderedPageBreak/>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 (-их)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lastRenderedPageBreak/>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Pr>
          <w:rFonts w:ascii="Times New Roman" w:hAnsi="Times New Roman" w:cs="Times New Roman"/>
          <w:sz w:val="28"/>
          <w:szCs w:val="28"/>
        </w:rPr>
        <w:lastRenderedPageBreak/>
        <w:t>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sidRPr="00E1437B">
        <w:rPr>
          <w:sz w:val="28"/>
          <w:szCs w:val="28"/>
        </w:rPr>
        <w:t>2.14.1.</w:t>
      </w:r>
      <w:r w:rsidRPr="00E1437B">
        <w:rPr>
          <w:sz w:val="28"/>
          <w:szCs w:val="28"/>
        </w:rPr>
        <w:tab/>
        <w:t xml:space="preserve">Предоставление муниципальной услуги в </w:t>
      </w:r>
      <w:r w:rsidR="004F4DAF">
        <w:rPr>
          <w:sz w:val="28"/>
          <w:szCs w:val="28"/>
        </w:rPr>
        <w:t>МФЦ</w:t>
      </w:r>
      <w:r w:rsidRPr="00E1437B">
        <w:rPr>
          <w:sz w:val="28"/>
          <w:szCs w:val="28"/>
        </w:rPr>
        <w:t xml:space="preserve"> не осуществляется. </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2.14.2.</w:t>
      </w:r>
      <w:r w:rsidR="00602AE8" w:rsidRPr="00602AE8">
        <w:t xml:space="preserve"> </w:t>
      </w:r>
      <w:r w:rsidR="00602AE8"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300F7C" w:rsidRPr="00ED6913">
          <w:rPr>
            <w:rStyle w:val="af1"/>
            <w:sz w:val="28"/>
            <w:szCs w:val="28"/>
            <w:lang w:val="en-US"/>
          </w:rPr>
          <w:t>www</w:t>
        </w:r>
        <w:r w:rsidR="00300F7C" w:rsidRPr="00ED6913">
          <w:rPr>
            <w:rStyle w:val="af1"/>
            <w:sz w:val="28"/>
            <w:szCs w:val="28"/>
          </w:rPr>
          <w:t>.</w:t>
        </w:r>
        <w:r w:rsidR="00300F7C" w:rsidRPr="00ED6913">
          <w:rPr>
            <w:rStyle w:val="af1"/>
            <w:sz w:val="28"/>
            <w:szCs w:val="28"/>
            <w:lang w:val="en-US"/>
          </w:rPr>
          <w:t>adm</w:t>
        </w:r>
        <w:r w:rsidR="00300F7C" w:rsidRPr="00ED6913">
          <w:rPr>
            <w:rStyle w:val="af1"/>
            <w:sz w:val="28"/>
            <w:szCs w:val="28"/>
          </w:rPr>
          <w:t>-</w:t>
        </w:r>
        <w:r w:rsidR="00300F7C" w:rsidRPr="00ED6913">
          <w:rPr>
            <w:rStyle w:val="af1"/>
            <w:sz w:val="28"/>
            <w:szCs w:val="28"/>
            <w:lang w:val="en-US"/>
          </w:rPr>
          <w:t>bobrov</w:t>
        </w:r>
        <w:r w:rsidR="00300F7C" w:rsidRPr="00ED6913">
          <w:rPr>
            <w:rStyle w:val="af1"/>
            <w:sz w:val="28"/>
            <w:szCs w:val="28"/>
          </w:rPr>
          <w:t>.r</w:t>
        </w:r>
        <w:r w:rsidR="00300F7C" w:rsidRPr="00ED6913">
          <w:rPr>
            <w:rStyle w:val="af1"/>
            <w:sz w:val="28"/>
            <w:szCs w:val="28"/>
            <w:lang w:val="en-US"/>
          </w:rPr>
          <w:t>u</w:t>
        </w:r>
      </w:hyperlink>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300F7C">
      <w:pPr>
        <w:numPr>
          <w:ilvl w:val="0"/>
          <w:numId w:val="10"/>
        </w:numPr>
        <w:tabs>
          <w:tab w:val="left" w:pos="1560"/>
        </w:tabs>
        <w:ind w:left="0" w:firstLine="709"/>
        <w:jc w:val="both"/>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D46387" w:rsidRPr="00D26B02" w:rsidRDefault="00D46387" w:rsidP="00300F7C">
      <w:pPr>
        <w:pStyle w:val="a5"/>
        <w:numPr>
          <w:ilvl w:val="1"/>
          <w:numId w:val="10"/>
        </w:numPr>
        <w:tabs>
          <w:tab w:val="clear" w:pos="720"/>
          <w:tab w:val="num" w:pos="0"/>
          <w:tab w:val="left" w:pos="1560"/>
        </w:tabs>
        <w:ind w:left="0" w:firstLine="709"/>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 xml:space="preserve">отказе в представлении муниципальной </w:t>
      </w:r>
      <w:r w:rsidR="003F4C4A">
        <w:rPr>
          <w:rFonts w:ascii="Times New Roman" w:hAnsi="Times New Roman" w:cs="Times New Roman"/>
          <w:sz w:val="28"/>
          <w:szCs w:val="28"/>
        </w:rPr>
        <w:lastRenderedPageBreak/>
        <w:t>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в администрацию,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300F7C" w:rsidP="009F5585">
      <w:pPr>
        <w:ind w:firstLine="709"/>
        <w:jc w:val="both"/>
        <w:rPr>
          <w:sz w:val="28"/>
          <w:szCs w:val="28"/>
          <w:lang w:eastAsia="ar-SA"/>
        </w:rPr>
      </w:pPr>
      <w:r>
        <w:rPr>
          <w:sz w:val="28"/>
          <w:szCs w:val="28"/>
          <w:lang w:eastAsia="ar-SA"/>
        </w:rPr>
        <w:t>3.2.4</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300F7C" w:rsidP="009F5585">
      <w:pPr>
        <w:ind w:firstLine="709"/>
        <w:jc w:val="both"/>
        <w:rPr>
          <w:sz w:val="28"/>
          <w:szCs w:val="28"/>
          <w:lang w:eastAsia="ar-SA"/>
        </w:rPr>
      </w:pPr>
      <w:r>
        <w:rPr>
          <w:sz w:val="28"/>
          <w:szCs w:val="28"/>
          <w:lang w:eastAsia="ar-SA"/>
        </w:rPr>
        <w:t>3.2.5</w:t>
      </w:r>
      <w:r w:rsidR="009F5585">
        <w:rPr>
          <w:sz w:val="28"/>
          <w:szCs w:val="28"/>
          <w:lang w:eastAsia="ar-SA"/>
        </w:rPr>
        <w:t xml:space="preserve">. </w:t>
      </w:r>
      <w:r w:rsidR="009F5585"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009F5585"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t>3.2.</w:t>
      </w:r>
      <w:r w:rsidR="006C55E3">
        <w:rPr>
          <w:sz w:val="28"/>
          <w:szCs w:val="28"/>
          <w:lang w:eastAsia="ar-SA"/>
        </w:rPr>
        <w:t>6</w:t>
      </w:r>
      <w:r>
        <w:rPr>
          <w:sz w:val="28"/>
          <w:szCs w:val="28"/>
          <w:lang w:eastAsia="ar-SA"/>
        </w:rPr>
        <w:t xml:space="preserve">.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6C55E3"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3.2.7</w:t>
      </w:r>
      <w:r w:rsidR="00D46387">
        <w:rPr>
          <w:rFonts w:ascii="Times New Roman" w:hAnsi="Times New Roman" w:cs="Times New Roman"/>
          <w:sz w:val="28"/>
          <w:szCs w:val="28"/>
        </w:rPr>
        <w:t xml:space="preserve">. </w:t>
      </w:r>
      <w:r w:rsidR="009F5585" w:rsidRPr="009F5585">
        <w:rPr>
          <w:rFonts w:ascii="Times New Roman" w:hAnsi="Times New Roman" w:cs="Times New Roman"/>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F5585" w:rsidRDefault="009F5585" w:rsidP="009F5585">
      <w:pPr>
        <w:ind w:firstLine="709"/>
        <w:jc w:val="both"/>
        <w:rPr>
          <w:sz w:val="28"/>
          <w:szCs w:val="28"/>
          <w:lang w:eastAsia="ar-SA"/>
        </w:rPr>
      </w:pPr>
      <w:r w:rsidRPr="009F5585">
        <w:rPr>
          <w:sz w:val="28"/>
          <w:szCs w:val="28"/>
          <w:lang w:eastAsia="ar-SA"/>
        </w:rPr>
        <w:t>3.2.</w:t>
      </w:r>
      <w:r w:rsidR="006C55E3">
        <w:rPr>
          <w:sz w:val="28"/>
          <w:szCs w:val="28"/>
          <w:lang w:eastAsia="ar-SA"/>
        </w:rPr>
        <w:t>8</w:t>
      </w:r>
      <w:r w:rsidRPr="009F5585">
        <w:rPr>
          <w:sz w:val="28"/>
          <w:szCs w:val="28"/>
          <w:lang w:eastAsia="ar-SA"/>
        </w:rPr>
        <w:t>.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006C55E3">
        <w:rPr>
          <w:rFonts w:ascii="Times New Roman" w:hAnsi="Times New Roman" w:cs="Times New Roman"/>
          <w:sz w:val="28"/>
          <w:szCs w:val="28"/>
        </w:rPr>
        <w:t>9</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w:t>
      </w:r>
      <w:r w:rsidR="006C55E3">
        <w:rPr>
          <w:rFonts w:ascii="Times New Roman" w:hAnsi="Times New Roman" w:cs="Times New Roman"/>
          <w:sz w:val="28"/>
          <w:szCs w:val="28"/>
        </w:rPr>
        <w:t>0</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 xml:space="preserve"> 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DA067E">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w:t>
      </w:r>
      <w:r w:rsidR="004043EB">
        <w:rPr>
          <w:sz w:val="28"/>
          <w:szCs w:val="28"/>
        </w:rPr>
        <w:lastRenderedPageBreak/>
        <w:t>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Pr="003309BC">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w:t>
      </w:r>
      <w:r w:rsidR="00544B90" w:rsidRPr="00544B90">
        <w:rPr>
          <w:sz w:val="28"/>
          <w:szCs w:val="28"/>
        </w:rPr>
        <w:lastRenderedPageBreak/>
        <w:t xml:space="preserve">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w:t>
      </w:r>
      <w:r w:rsidR="006C55E3">
        <w:rPr>
          <w:sz w:val="28"/>
          <w:szCs w:val="28"/>
        </w:rPr>
        <w:t xml:space="preserve">Мечетского сельского </w:t>
      </w:r>
      <w:r w:rsidRPr="00A7538E">
        <w:rPr>
          <w:sz w:val="28"/>
          <w:szCs w:val="28"/>
        </w:rPr>
        <w:t>поселения.</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6C55E3">
      <w:pPr>
        <w:widowControl w:val="0"/>
        <w:tabs>
          <w:tab w:val="num" w:pos="142"/>
          <w:tab w:val="left" w:pos="1440"/>
          <w:tab w:val="left" w:pos="1560"/>
        </w:tabs>
        <w:ind w:firstLine="709"/>
        <w:jc w:val="both"/>
        <w:rPr>
          <w:sz w:val="28"/>
          <w:szCs w:val="28"/>
        </w:rPr>
      </w:pPr>
      <w:r>
        <w:rPr>
          <w:sz w:val="28"/>
          <w:szCs w:val="28"/>
        </w:rPr>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bookmarkStart w:id="0" w:name="_GoBack"/>
      <w:bookmarkEnd w:id="0"/>
      <w:r w:rsidR="00753813" w:rsidRPr="00753813">
        <w:rPr>
          <w:sz w:val="28"/>
          <w:szCs w:val="28"/>
        </w:rPr>
        <w:t xml:space="preserve"> </w:t>
      </w:r>
      <w:r w:rsidR="002234EB">
        <w:rPr>
          <w:sz w:val="28"/>
          <w:szCs w:val="28"/>
        </w:rPr>
        <w:t xml:space="preserve">выдается заявителю лично в администрации </w:t>
      </w:r>
      <w:r w:rsidR="006C55E3">
        <w:rPr>
          <w:sz w:val="28"/>
          <w:szCs w:val="28"/>
        </w:rPr>
        <w:t>Мечетского</w:t>
      </w:r>
      <w:r w:rsidR="002234EB">
        <w:rPr>
          <w:sz w:val="28"/>
          <w:szCs w:val="28"/>
        </w:rPr>
        <w:t xml:space="preserve"> сельского поселения по адресу:</w:t>
      </w:r>
      <w:r w:rsidR="006C55E3" w:rsidRPr="006C55E3">
        <w:rPr>
          <w:sz w:val="28"/>
          <w:szCs w:val="28"/>
        </w:rPr>
        <w:t xml:space="preserve"> </w:t>
      </w:r>
      <w:r w:rsidR="006C55E3">
        <w:rPr>
          <w:sz w:val="28"/>
          <w:szCs w:val="28"/>
        </w:rPr>
        <w:t>Воронежская область, Бобровский район, село Мечетка ул. Ленинская, 86</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 xml:space="preserve"> календарных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lastRenderedPageBreak/>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6C55E3">
        <w:rPr>
          <w:rFonts w:ascii="Times New Roman" w:hAnsi="Times New Roman" w:cs="Times New Roman"/>
          <w:sz w:val="28"/>
          <w:szCs w:val="28"/>
        </w:rPr>
        <w:t xml:space="preserve">Мечетского сельского поселения </w:t>
      </w:r>
      <w:r>
        <w:rPr>
          <w:rFonts w:ascii="Times New Roman" w:hAnsi="Times New Roman" w:cs="Times New Roman"/>
          <w:sz w:val="28"/>
          <w:szCs w:val="28"/>
          <w:lang w:eastAsia="ru-RU"/>
        </w:rPr>
        <w:t>для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6C55E3">
        <w:rPr>
          <w:rFonts w:ascii="Times New Roman" w:hAnsi="Times New Roman" w:cs="Times New Roman"/>
          <w:sz w:val="28"/>
          <w:szCs w:val="28"/>
        </w:rPr>
        <w:t>Мечетского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w:t>
      </w:r>
      <w:r w:rsidR="006C55E3" w:rsidRPr="006C55E3">
        <w:rPr>
          <w:rFonts w:ascii="Times New Roman" w:hAnsi="Times New Roman" w:cs="Times New Roman"/>
          <w:sz w:val="28"/>
          <w:szCs w:val="28"/>
        </w:rPr>
        <w:t xml:space="preserve"> </w:t>
      </w:r>
      <w:r w:rsidR="006C55E3">
        <w:rPr>
          <w:rFonts w:ascii="Times New Roman" w:hAnsi="Times New Roman" w:cs="Times New Roman"/>
          <w:sz w:val="28"/>
          <w:szCs w:val="28"/>
        </w:rPr>
        <w:t>Мечетского сельского поселения</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w:t>
      </w:r>
      <w:r w:rsidR="006C55E3">
        <w:rPr>
          <w:rFonts w:ascii="Times New Roman" w:hAnsi="Times New Roman" w:cs="Times New Roman"/>
          <w:sz w:val="28"/>
          <w:szCs w:val="28"/>
        </w:rPr>
        <w:t xml:space="preserve"> Мечетского сельского поселения</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Pr>
          <w:sz w:val="28"/>
          <w:szCs w:val="28"/>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w:t>
      </w:r>
      <w:r w:rsidR="006C55E3">
        <w:rPr>
          <w:rFonts w:ascii="Times New Roman" w:hAnsi="Times New Roman" w:cs="Times New Roman"/>
          <w:sz w:val="28"/>
          <w:szCs w:val="28"/>
        </w:rPr>
        <w:t xml:space="preserve"> Мечетского сельского поселения</w:t>
      </w:r>
      <w:r>
        <w:rPr>
          <w:rFonts w:ascii="Times New Roman" w:hAnsi="Times New Roman" w:cs="Times New Roman"/>
          <w:sz w:val="28"/>
          <w:szCs w:val="28"/>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наличие в жалобе нецензурных либо оскорбительных выражений, угроз </w:t>
      </w:r>
      <w:r>
        <w:rPr>
          <w:rFonts w:ascii="Times New Roman" w:hAnsi="Times New Roman" w:cs="Times New Roman"/>
          <w:sz w:val="28"/>
          <w:szCs w:val="28"/>
          <w:lang w:eastAsia="ru-RU"/>
        </w:rPr>
        <w:lastRenderedPageBreak/>
        <w:t>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D46387">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D46387" w:rsidRDefault="0083529E" w:rsidP="00D46387">
      <w:pPr>
        <w:autoSpaceDE w:val="0"/>
        <w:autoSpaceDN w:val="0"/>
        <w:adjustRightInd w:val="0"/>
        <w:ind w:firstLine="709"/>
        <w:jc w:val="right"/>
        <w:outlineLvl w:val="0"/>
        <w:rPr>
          <w:sz w:val="28"/>
          <w:szCs w:val="28"/>
        </w:rPr>
      </w:pPr>
      <w:r>
        <w:rPr>
          <w:sz w:val="28"/>
          <w:szCs w:val="28"/>
        </w:rPr>
        <w:lastRenderedPageBreak/>
        <w:t>П</w:t>
      </w:r>
      <w:r w:rsidR="00D46387">
        <w:rPr>
          <w:sz w:val="28"/>
          <w:szCs w:val="28"/>
        </w:rPr>
        <w:t>риложение № 1</w:t>
      </w:r>
    </w:p>
    <w:p w:rsidR="00D46387" w:rsidRDefault="00D46387" w:rsidP="00D46387">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46387">
      <w:pPr>
        <w:autoSpaceDE w:val="0"/>
        <w:autoSpaceDN w:val="0"/>
        <w:adjustRightInd w:val="0"/>
        <w:ind w:firstLine="709"/>
        <w:jc w:val="center"/>
        <w:rPr>
          <w:sz w:val="28"/>
          <w:szCs w:val="28"/>
        </w:rPr>
      </w:pPr>
    </w:p>
    <w:p w:rsidR="00202707" w:rsidRDefault="00202707" w:rsidP="00202707">
      <w:pPr>
        <w:tabs>
          <w:tab w:val="left" w:pos="1440"/>
          <w:tab w:val="left" w:pos="1560"/>
        </w:tabs>
        <w:ind w:left="720"/>
        <w:jc w:val="both"/>
        <w:rPr>
          <w:sz w:val="28"/>
          <w:szCs w:val="28"/>
        </w:rPr>
      </w:pPr>
      <w:r>
        <w:rPr>
          <w:sz w:val="28"/>
          <w:szCs w:val="28"/>
        </w:rPr>
        <w:t xml:space="preserve">1. </w:t>
      </w:r>
      <w:r w:rsidRPr="00ED6913">
        <w:rPr>
          <w:sz w:val="28"/>
          <w:szCs w:val="28"/>
        </w:rPr>
        <w:t xml:space="preserve">Местонахождение администрации </w:t>
      </w:r>
      <w:r w:rsidRPr="009B7C3F">
        <w:rPr>
          <w:sz w:val="28"/>
          <w:szCs w:val="28"/>
        </w:rPr>
        <w:t xml:space="preserve">Мечетского сельского поселения (далее – администрация): </w:t>
      </w:r>
      <w:r>
        <w:rPr>
          <w:sz w:val="28"/>
          <w:szCs w:val="28"/>
        </w:rPr>
        <w:t xml:space="preserve">Воронежская область, Бобровский район, село Мечетка ул. Ленинская, 86 </w:t>
      </w:r>
    </w:p>
    <w:p w:rsidR="00202707" w:rsidRDefault="00202707" w:rsidP="00202707">
      <w:pPr>
        <w:tabs>
          <w:tab w:val="left" w:pos="1440"/>
          <w:tab w:val="left" w:pos="1560"/>
        </w:tabs>
        <w:ind w:firstLine="709"/>
        <w:jc w:val="both"/>
        <w:rPr>
          <w:sz w:val="28"/>
          <w:szCs w:val="28"/>
        </w:rPr>
      </w:pPr>
      <w:r w:rsidRPr="00ED6913">
        <w:rPr>
          <w:sz w:val="28"/>
          <w:szCs w:val="28"/>
        </w:rPr>
        <w:t>График (режим) работы администрации:</w:t>
      </w:r>
    </w:p>
    <w:p w:rsidR="00202707" w:rsidRPr="00FF0DD3" w:rsidRDefault="00202707" w:rsidP="00202707">
      <w:pPr>
        <w:tabs>
          <w:tab w:val="left" w:pos="1440"/>
          <w:tab w:val="left" w:pos="1560"/>
        </w:tabs>
        <w:ind w:firstLine="709"/>
        <w:jc w:val="both"/>
        <w:rPr>
          <w:sz w:val="28"/>
          <w:szCs w:val="28"/>
        </w:rPr>
      </w:pPr>
      <w:r w:rsidRPr="00ED6913">
        <w:rPr>
          <w:sz w:val="28"/>
          <w:szCs w:val="28"/>
        </w:rPr>
        <w:t xml:space="preserve"> </w:t>
      </w:r>
      <w:r w:rsidRPr="00FF0DD3">
        <w:rPr>
          <w:sz w:val="28"/>
          <w:szCs w:val="28"/>
        </w:rPr>
        <w:t xml:space="preserve">понедельник - </w:t>
      </w:r>
      <w:r>
        <w:rPr>
          <w:sz w:val="28"/>
          <w:szCs w:val="28"/>
        </w:rPr>
        <w:t>пятница</w:t>
      </w:r>
      <w:r w:rsidRPr="00FF0DD3">
        <w:rPr>
          <w:sz w:val="28"/>
          <w:szCs w:val="28"/>
        </w:rPr>
        <w:t>: с 0</w:t>
      </w:r>
      <w:r>
        <w:rPr>
          <w:sz w:val="28"/>
          <w:szCs w:val="28"/>
        </w:rPr>
        <w:t>8</w:t>
      </w:r>
      <w:r w:rsidRPr="00FF0DD3">
        <w:rPr>
          <w:sz w:val="28"/>
          <w:szCs w:val="28"/>
        </w:rPr>
        <w:t>.00 до 1</w:t>
      </w:r>
      <w:r>
        <w:rPr>
          <w:sz w:val="28"/>
          <w:szCs w:val="28"/>
        </w:rPr>
        <w:t>6</w:t>
      </w:r>
      <w:r w:rsidRPr="00FF0DD3">
        <w:rPr>
          <w:sz w:val="28"/>
          <w:szCs w:val="28"/>
        </w:rPr>
        <w:t>.00;</w:t>
      </w:r>
    </w:p>
    <w:p w:rsidR="00202707" w:rsidRPr="00FF0DD3" w:rsidRDefault="00202707" w:rsidP="00202707">
      <w:pPr>
        <w:tabs>
          <w:tab w:val="left" w:pos="1440"/>
          <w:tab w:val="left" w:pos="1560"/>
        </w:tabs>
        <w:ind w:firstLine="709"/>
        <w:jc w:val="both"/>
        <w:rPr>
          <w:sz w:val="28"/>
          <w:szCs w:val="28"/>
        </w:rPr>
      </w:pPr>
      <w:r>
        <w:rPr>
          <w:sz w:val="28"/>
          <w:szCs w:val="28"/>
        </w:rPr>
        <w:t xml:space="preserve"> </w:t>
      </w:r>
      <w:r w:rsidRPr="00FF0DD3">
        <w:rPr>
          <w:sz w:val="28"/>
          <w:szCs w:val="28"/>
        </w:rPr>
        <w:t>перерыв: с 1</w:t>
      </w:r>
      <w:r>
        <w:rPr>
          <w:sz w:val="28"/>
          <w:szCs w:val="28"/>
        </w:rPr>
        <w:t>2</w:t>
      </w:r>
      <w:r w:rsidRPr="00FF0DD3">
        <w:rPr>
          <w:sz w:val="28"/>
          <w:szCs w:val="28"/>
        </w:rPr>
        <w:t>.00 до 13.</w:t>
      </w:r>
      <w:r>
        <w:rPr>
          <w:sz w:val="28"/>
          <w:szCs w:val="28"/>
        </w:rPr>
        <w:t>00</w:t>
      </w:r>
      <w:r w:rsidRPr="00FF0DD3">
        <w:rPr>
          <w:sz w:val="28"/>
          <w:szCs w:val="28"/>
        </w:rPr>
        <w:t>.</w:t>
      </w:r>
    </w:p>
    <w:p w:rsidR="00202707" w:rsidRPr="00ED6913" w:rsidRDefault="00202707" w:rsidP="00202707">
      <w:pPr>
        <w:autoSpaceDE w:val="0"/>
        <w:autoSpaceDN w:val="0"/>
        <w:adjustRightInd w:val="0"/>
        <w:ind w:firstLine="709"/>
        <w:jc w:val="both"/>
        <w:rPr>
          <w:sz w:val="28"/>
          <w:szCs w:val="28"/>
        </w:rPr>
      </w:pPr>
      <w:r w:rsidRPr="00F60669">
        <w:rPr>
          <w:sz w:val="28"/>
          <w:szCs w:val="28"/>
        </w:rPr>
        <w:t>Адрес официального сайта администрации в информационно-телекоммуникационной сети "Интернет" (далее - сеть Интернет):</w:t>
      </w:r>
      <w:r w:rsidRPr="00ED6913">
        <w:rPr>
          <w:sz w:val="28"/>
          <w:szCs w:val="28"/>
        </w:rPr>
        <w:t xml:space="preserve"> </w:t>
      </w:r>
      <w:hyperlink r:id="rId15" w:history="1">
        <w:r w:rsidRPr="00ED6913">
          <w:rPr>
            <w:rStyle w:val="af1"/>
            <w:sz w:val="28"/>
            <w:szCs w:val="28"/>
            <w:lang w:val="en-US"/>
          </w:rPr>
          <w:t>www</w:t>
        </w:r>
        <w:r w:rsidRPr="00ED6913">
          <w:rPr>
            <w:rStyle w:val="af1"/>
            <w:sz w:val="28"/>
            <w:szCs w:val="28"/>
          </w:rPr>
          <w:t>.</w:t>
        </w:r>
        <w:r w:rsidRPr="00ED6913">
          <w:rPr>
            <w:rStyle w:val="af1"/>
            <w:sz w:val="28"/>
            <w:szCs w:val="28"/>
            <w:lang w:val="en-US"/>
          </w:rPr>
          <w:t>adm</w:t>
        </w:r>
        <w:r w:rsidRPr="00ED6913">
          <w:rPr>
            <w:rStyle w:val="af1"/>
            <w:sz w:val="28"/>
            <w:szCs w:val="28"/>
          </w:rPr>
          <w:t>-</w:t>
        </w:r>
        <w:r w:rsidRPr="00ED6913">
          <w:rPr>
            <w:rStyle w:val="af1"/>
            <w:sz w:val="28"/>
            <w:szCs w:val="28"/>
            <w:lang w:val="en-US"/>
          </w:rPr>
          <w:t>bobrov</w:t>
        </w:r>
        <w:r w:rsidRPr="00ED6913">
          <w:rPr>
            <w:rStyle w:val="af1"/>
            <w:sz w:val="28"/>
            <w:szCs w:val="28"/>
          </w:rPr>
          <w:t>.r</w:t>
        </w:r>
        <w:r w:rsidRPr="00ED6913">
          <w:rPr>
            <w:rStyle w:val="af1"/>
            <w:sz w:val="28"/>
            <w:szCs w:val="28"/>
            <w:lang w:val="en-US"/>
          </w:rPr>
          <w:t>u</w:t>
        </w:r>
      </w:hyperlink>
      <w:r w:rsidRPr="00ED6913">
        <w:rPr>
          <w:sz w:val="28"/>
          <w:szCs w:val="28"/>
        </w:rPr>
        <w:t>.</w:t>
      </w:r>
    </w:p>
    <w:p w:rsidR="00202707" w:rsidRPr="00F60669" w:rsidRDefault="00202707" w:rsidP="00202707">
      <w:pPr>
        <w:autoSpaceDE w:val="0"/>
        <w:autoSpaceDN w:val="0"/>
        <w:adjustRightInd w:val="0"/>
        <w:ind w:firstLine="709"/>
        <w:jc w:val="both"/>
        <w:rPr>
          <w:sz w:val="28"/>
          <w:szCs w:val="28"/>
        </w:rPr>
      </w:pPr>
      <w:r w:rsidRPr="00F60669">
        <w:rPr>
          <w:sz w:val="28"/>
          <w:szCs w:val="28"/>
        </w:rPr>
        <w:t>Адрес электронной почты администрации:</w:t>
      </w:r>
      <w:r w:rsidRPr="00ED6913">
        <w:rPr>
          <w:sz w:val="28"/>
          <w:szCs w:val="28"/>
        </w:rPr>
        <w:t xml:space="preserve"> </w:t>
      </w:r>
      <w:r>
        <w:rPr>
          <w:sz w:val="28"/>
          <w:szCs w:val="28"/>
          <w:lang w:val="en-US"/>
        </w:rPr>
        <w:t>mechetk</w:t>
      </w:r>
      <w:r w:rsidRPr="009B7C3F">
        <w:rPr>
          <w:sz w:val="28"/>
          <w:szCs w:val="28"/>
        </w:rPr>
        <w:t>@</w:t>
      </w:r>
      <w:r>
        <w:rPr>
          <w:sz w:val="28"/>
          <w:szCs w:val="28"/>
          <w:lang w:val="en-US"/>
        </w:rPr>
        <w:t>yandex</w:t>
      </w:r>
      <w:r w:rsidRPr="009B7C3F">
        <w:rPr>
          <w:sz w:val="28"/>
          <w:szCs w:val="28"/>
        </w:rPr>
        <w:t>.</w:t>
      </w:r>
      <w:r>
        <w:rPr>
          <w:sz w:val="28"/>
          <w:szCs w:val="28"/>
          <w:lang w:val="en-US"/>
        </w:rPr>
        <w:t>ru</w:t>
      </w:r>
      <w:r w:rsidRPr="00F60669">
        <w:rPr>
          <w:sz w:val="28"/>
          <w:szCs w:val="28"/>
        </w:rPr>
        <w:t>.</w:t>
      </w:r>
    </w:p>
    <w:p w:rsidR="00202707" w:rsidRPr="00F60669" w:rsidRDefault="00202707" w:rsidP="00202707">
      <w:pPr>
        <w:autoSpaceDE w:val="0"/>
        <w:autoSpaceDN w:val="0"/>
        <w:adjustRightInd w:val="0"/>
        <w:ind w:firstLine="709"/>
        <w:jc w:val="both"/>
        <w:rPr>
          <w:sz w:val="28"/>
          <w:szCs w:val="28"/>
        </w:rPr>
      </w:pPr>
      <w:r w:rsidRPr="00F60669">
        <w:rPr>
          <w:sz w:val="28"/>
          <w:szCs w:val="28"/>
        </w:rPr>
        <w:t>Телефон администрации:</w:t>
      </w:r>
      <w:r w:rsidRPr="00ED6913">
        <w:rPr>
          <w:sz w:val="28"/>
          <w:szCs w:val="28"/>
        </w:rPr>
        <w:t xml:space="preserve"> </w:t>
      </w:r>
      <w:r w:rsidRPr="009B7C3F">
        <w:rPr>
          <w:sz w:val="28"/>
          <w:szCs w:val="28"/>
        </w:rPr>
        <w:t>84735055132</w:t>
      </w:r>
      <w:r w:rsidRPr="00F60669">
        <w:rPr>
          <w:sz w:val="28"/>
          <w:szCs w:val="28"/>
        </w:rPr>
        <w:t>.</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83529E" w:rsidRDefault="0083529E"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202707" w:rsidRDefault="00202707" w:rsidP="00D46387">
      <w:pPr>
        <w:ind w:firstLine="709"/>
        <w:rPr>
          <w:sz w:val="28"/>
          <w:szCs w:val="28"/>
          <w:lang w:eastAsia="ar-SA"/>
        </w:rPr>
      </w:pPr>
    </w:p>
    <w:p w:rsidR="001318FA" w:rsidRDefault="001318FA" w:rsidP="00D46387">
      <w:pPr>
        <w:ind w:firstLine="709"/>
        <w:rPr>
          <w:sz w:val="28"/>
          <w:szCs w:val="28"/>
          <w:lang w:eastAsia="ar-SA"/>
        </w:rPr>
      </w:pPr>
    </w:p>
    <w:p w:rsidR="001318FA" w:rsidRDefault="001318FA" w:rsidP="00D46387">
      <w:pPr>
        <w:ind w:firstLine="709"/>
        <w:rPr>
          <w:sz w:val="28"/>
          <w:szCs w:val="28"/>
          <w:lang w:eastAsia="ar-SA"/>
        </w:rPr>
      </w:pPr>
    </w:p>
    <w:tbl>
      <w:tblPr>
        <w:tblW w:w="0" w:type="auto"/>
        <w:tblLook w:val="04A0"/>
      </w:tblPr>
      <w:tblGrid>
        <w:gridCol w:w="1940"/>
        <w:gridCol w:w="7636"/>
      </w:tblGrid>
      <w:tr w:rsidR="00D46387" w:rsidTr="00D46387">
        <w:tc>
          <w:tcPr>
            <w:tcW w:w="1940" w:type="dxa"/>
          </w:tcPr>
          <w:p w:rsidR="00D46387" w:rsidRDefault="00D46387">
            <w:pPr>
              <w:pStyle w:val="a5"/>
              <w:tabs>
                <w:tab w:val="left" w:pos="1276"/>
              </w:tabs>
              <w:autoSpaceDE w:val="0"/>
              <w:autoSpaceDN w:val="0"/>
              <w:adjustRightInd w:val="0"/>
              <w:ind w:left="0" w:firstLine="709"/>
              <w:jc w:val="both"/>
              <w:rPr>
                <w:sz w:val="28"/>
                <w:szCs w:val="28"/>
              </w:rPr>
            </w:pPr>
          </w:p>
        </w:tc>
        <w:tc>
          <w:tcPr>
            <w:tcW w:w="7636" w:type="dxa"/>
          </w:tcPr>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6"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7"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8"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9"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83529E" w:rsidRDefault="0083529E" w:rsidP="0083529E">
      <w:pPr>
        <w:ind w:firstLine="709"/>
        <w:jc w:val="right"/>
        <w:rPr>
          <w:sz w:val="28"/>
          <w:szCs w:val="28"/>
        </w:rPr>
      </w:pPr>
      <w:r>
        <w:rPr>
          <w:sz w:val="28"/>
          <w:szCs w:val="28"/>
        </w:rPr>
        <w:lastRenderedPageBreak/>
        <w:t>Приложение № 3</w:t>
      </w:r>
    </w:p>
    <w:p w:rsidR="0083529E" w:rsidRDefault="0083529E" w:rsidP="0083529E">
      <w:pPr>
        <w:ind w:firstLine="709"/>
        <w:jc w:val="right"/>
        <w:rPr>
          <w:sz w:val="28"/>
          <w:szCs w:val="28"/>
        </w:rPr>
      </w:pPr>
      <w:r>
        <w:rPr>
          <w:sz w:val="28"/>
          <w:szCs w:val="28"/>
        </w:rPr>
        <w:t>к административному</w:t>
      </w:r>
    </w:p>
    <w:p w:rsidR="0083529E" w:rsidRDefault="0083529E" w:rsidP="0083529E">
      <w:pPr>
        <w:ind w:firstLine="709"/>
        <w:jc w:val="right"/>
        <w:rPr>
          <w:sz w:val="28"/>
          <w:szCs w:val="28"/>
        </w:rPr>
      </w:pPr>
      <w:r>
        <w:rPr>
          <w:sz w:val="28"/>
          <w:szCs w:val="28"/>
        </w:rPr>
        <w:t>регламенту</w:t>
      </w:r>
    </w:p>
    <w:p w:rsidR="0083529E" w:rsidRDefault="0083529E" w:rsidP="00D46387">
      <w:pPr>
        <w:ind w:firstLine="709"/>
        <w:jc w:val="right"/>
        <w:rPr>
          <w:sz w:val="28"/>
          <w:szCs w:val="28"/>
        </w:rPr>
      </w:pPr>
    </w:p>
    <w:p w:rsidR="007A2B70" w:rsidRDefault="007A2B70" w:rsidP="00D46387">
      <w:pPr>
        <w:ind w:firstLine="709"/>
        <w:jc w:val="right"/>
        <w:rPr>
          <w:sz w:val="28"/>
          <w:szCs w:val="28"/>
        </w:rPr>
      </w:pPr>
    </w:p>
    <w:p w:rsidR="007A2B70" w:rsidRDefault="007A2B70" w:rsidP="00D46387">
      <w:pPr>
        <w:ind w:firstLine="709"/>
        <w:jc w:val="right"/>
        <w:rPr>
          <w:sz w:val="28"/>
          <w:szCs w:val="28"/>
        </w:rPr>
      </w:pPr>
    </w:p>
    <w:p w:rsidR="0083529E" w:rsidRDefault="00D5128B" w:rsidP="008352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83529E">
      <w:pPr>
        <w:ind w:firstLine="709"/>
        <w:jc w:val="center"/>
        <w:rPr>
          <w:sz w:val="28"/>
          <w:szCs w:val="28"/>
        </w:rPr>
      </w:pP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Default="00D5128B" w:rsidP="00D5128B">
      <w:pPr>
        <w:ind w:firstLine="709"/>
        <w:jc w:val="both"/>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D46387" w:rsidP="00D46387">
      <w:pPr>
        <w:ind w:firstLine="709"/>
        <w:jc w:val="right"/>
        <w:rPr>
          <w:sz w:val="28"/>
          <w:szCs w:val="28"/>
        </w:rPr>
      </w:pPr>
      <w:r>
        <w:rPr>
          <w:sz w:val="28"/>
          <w:szCs w:val="28"/>
        </w:rPr>
        <w:t>к административному</w:t>
      </w:r>
    </w:p>
    <w:p w:rsidR="00D46387" w:rsidRDefault="00D46387" w:rsidP="00D46387">
      <w:pPr>
        <w:ind w:firstLine="709"/>
        <w:jc w:val="right"/>
        <w:rPr>
          <w:sz w:val="28"/>
          <w:szCs w:val="28"/>
        </w:rPr>
      </w:pPr>
      <w:r>
        <w:rPr>
          <w:sz w:val="28"/>
          <w:szCs w:val="28"/>
        </w:rPr>
        <w:t>регламенту</w:t>
      </w: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1318FA" w:rsidRDefault="001318FA" w:rsidP="00D46387">
      <w:pPr>
        <w:autoSpaceDE w:val="0"/>
        <w:autoSpaceDN w:val="0"/>
        <w:adjustRightInd w:val="0"/>
        <w:ind w:firstLine="709"/>
        <w:jc w:val="right"/>
        <w:outlineLvl w:val="0"/>
        <w:rPr>
          <w:sz w:val="28"/>
          <w:szCs w:val="28"/>
        </w:rPr>
      </w:pPr>
    </w:p>
    <w:p w:rsidR="001318FA" w:rsidRDefault="001318FA"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lastRenderedPageBreak/>
        <w:t xml:space="preserve">Приложение № </w:t>
      </w:r>
      <w:r w:rsidR="002619B7">
        <w:rPr>
          <w:sz w:val="28"/>
          <w:szCs w:val="28"/>
        </w:rPr>
        <w:t>5</w:t>
      </w:r>
    </w:p>
    <w:p w:rsidR="00D46387" w:rsidRDefault="00D46387" w:rsidP="00D46387">
      <w:pPr>
        <w:ind w:firstLine="709"/>
        <w:jc w:val="right"/>
        <w:rPr>
          <w:sz w:val="28"/>
          <w:szCs w:val="28"/>
        </w:rPr>
      </w:pPr>
      <w:r>
        <w:rPr>
          <w:sz w:val="28"/>
          <w:szCs w:val="28"/>
        </w:rPr>
        <w:t xml:space="preserve">к административному </w:t>
      </w:r>
    </w:p>
    <w:p w:rsidR="00D46387" w:rsidRDefault="00D46387" w:rsidP="00D46387">
      <w:pPr>
        <w:ind w:firstLine="709"/>
        <w:jc w:val="right"/>
        <w:rPr>
          <w:sz w:val="28"/>
          <w:szCs w:val="28"/>
        </w:rPr>
      </w:pPr>
      <w:r>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1318FA">
      <w:pgSz w:w="11906" w:h="16838"/>
      <w:pgMar w:top="709"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7B" w:rsidRDefault="0052517B" w:rsidP="00D46387">
      <w:r>
        <w:separator/>
      </w:r>
    </w:p>
  </w:endnote>
  <w:endnote w:type="continuationSeparator" w:id="0">
    <w:p w:rsidR="0052517B" w:rsidRDefault="0052517B"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7B" w:rsidRDefault="0052517B" w:rsidP="00D46387">
      <w:r>
        <w:separator/>
      </w:r>
    </w:p>
  </w:footnote>
  <w:footnote w:type="continuationSeparator" w:id="0">
    <w:p w:rsidR="0052517B" w:rsidRDefault="0052517B" w:rsidP="00D46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46387"/>
    <w:rsid w:val="00027969"/>
    <w:rsid w:val="00027A7C"/>
    <w:rsid w:val="000623B3"/>
    <w:rsid w:val="00084A39"/>
    <w:rsid w:val="000A5F6C"/>
    <w:rsid w:val="000A6B81"/>
    <w:rsid w:val="000B5C2A"/>
    <w:rsid w:val="000D2C99"/>
    <w:rsid w:val="000E4CE3"/>
    <w:rsid w:val="00103144"/>
    <w:rsid w:val="00106594"/>
    <w:rsid w:val="0010690D"/>
    <w:rsid w:val="001115F5"/>
    <w:rsid w:val="001318FA"/>
    <w:rsid w:val="0014078C"/>
    <w:rsid w:val="00166B24"/>
    <w:rsid w:val="00176B85"/>
    <w:rsid w:val="00181EA3"/>
    <w:rsid w:val="0018211E"/>
    <w:rsid w:val="001830B8"/>
    <w:rsid w:val="001843F9"/>
    <w:rsid w:val="00184AF5"/>
    <w:rsid w:val="001921C5"/>
    <w:rsid w:val="00194DA3"/>
    <w:rsid w:val="001C5E70"/>
    <w:rsid w:val="00202707"/>
    <w:rsid w:val="002234EB"/>
    <w:rsid w:val="00243BF4"/>
    <w:rsid w:val="002619B7"/>
    <w:rsid w:val="00266D2A"/>
    <w:rsid w:val="00271DBC"/>
    <w:rsid w:val="002850A2"/>
    <w:rsid w:val="00286D1D"/>
    <w:rsid w:val="002A03FB"/>
    <w:rsid w:val="002E107D"/>
    <w:rsid w:val="002F1A63"/>
    <w:rsid w:val="002F7F97"/>
    <w:rsid w:val="00300F7C"/>
    <w:rsid w:val="003163D8"/>
    <w:rsid w:val="003309BC"/>
    <w:rsid w:val="0034073A"/>
    <w:rsid w:val="00342E11"/>
    <w:rsid w:val="00343260"/>
    <w:rsid w:val="00364A21"/>
    <w:rsid w:val="003715E6"/>
    <w:rsid w:val="0038042D"/>
    <w:rsid w:val="00380726"/>
    <w:rsid w:val="003857EC"/>
    <w:rsid w:val="003E3FDC"/>
    <w:rsid w:val="003E5A2E"/>
    <w:rsid w:val="003F4C4A"/>
    <w:rsid w:val="003F657F"/>
    <w:rsid w:val="003F6B91"/>
    <w:rsid w:val="00402042"/>
    <w:rsid w:val="004043EB"/>
    <w:rsid w:val="00414B08"/>
    <w:rsid w:val="0043712F"/>
    <w:rsid w:val="0046562A"/>
    <w:rsid w:val="00487A78"/>
    <w:rsid w:val="0049318C"/>
    <w:rsid w:val="004954DF"/>
    <w:rsid w:val="004B145B"/>
    <w:rsid w:val="004B2ED1"/>
    <w:rsid w:val="004B3A68"/>
    <w:rsid w:val="004C3530"/>
    <w:rsid w:val="004E7703"/>
    <w:rsid w:val="004E7A67"/>
    <w:rsid w:val="004F4DAF"/>
    <w:rsid w:val="0052517B"/>
    <w:rsid w:val="00543D44"/>
    <w:rsid w:val="00544B90"/>
    <w:rsid w:val="00546383"/>
    <w:rsid w:val="00553EBA"/>
    <w:rsid w:val="00564434"/>
    <w:rsid w:val="00566876"/>
    <w:rsid w:val="0058729A"/>
    <w:rsid w:val="00596DA4"/>
    <w:rsid w:val="005A397C"/>
    <w:rsid w:val="005C0FFF"/>
    <w:rsid w:val="005D3DA8"/>
    <w:rsid w:val="005D4629"/>
    <w:rsid w:val="005D589B"/>
    <w:rsid w:val="006027CD"/>
    <w:rsid w:val="00602AE8"/>
    <w:rsid w:val="00602D48"/>
    <w:rsid w:val="00635669"/>
    <w:rsid w:val="00654F56"/>
    <w:rsid w:val="00662670"/>
    <w:rsid w:val="00664605"/>
    <w:rsid w:val="006B044A"/>
    <w:rsid w:val="006C1527"/>
    <w:rsid w:val="006C55E3"/>
    <w:rsid w:val="006F1CAF"/>
    <w:rsid w:val="006F425A"/>
    <w:rsid w:val="00711351"/>
    <w:rsid w:val="00714B86"/>
    <w:rsid w:val="00717CDA"/>
    <w:rsid w:val="007216D6"/>
    <w:rsid w:val="007226C1"/>
    <w:rsid w:val="00752CA7"/>
    <w:rsid w:val="00753813"/>
    <w:rsid w:val="0077424C"/>
    <w:rsid w:val="007760AF"/>
    <w:rsid w:val="007870D9"/>
    <w:rsid w:val="00790D21"/>
    <w:rsid w:val="007928B4"/>
    <w:rsid w:val="00795EC6"/>
    <w:rsid w:val="007A2B70"/>
    <w:rsid w:val="007A323C"/>
    <w:rsid w:val="007A50AA"/>
    <w:rsid w:val="007C48B5"/>
    <w:rsid w:val="00817BA3"/>
    <w:rsid w:val="00832EDC"/>
    <w:rsid w:val="0083529E"/>
    <w:rsid w:val="00865A37"/>
    <w:rsid w:val="008801B6"/>
    <w:rsid w:val="008A0E90"/>
    <w:rsid w:val="008A3B92"/>
    <w:rsid w:val="008D4B69"/>
    <w:rsid w:val="008D5DB6"/>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341C6"/>
    <w:rsid w:val="00B46343"/>
    <w:rsid w:val="00B634F2"/>
    <w:rsid w:val="00BB271C"/>
    <w:rsid w:val="00BD1DDE"/>
    <w:rsid w:val="00BD2725"/>
    <w:rsid w:val="00BF61DB"/>
    <w:rsid w:val="00C05A01"/>
    <w:rsid w:val="00C22F28"/>
    <w:rsid w:val="00C44E2A"/>
    <w:rsid w:val="00C517B4"/>
    <w:rsid w:val="00C62C47"/>
    <w:rsid w:val="00C77D21"/>
    <w:rsid w:val="00C867C5"/>
    <w:rsid w:val="00CA2BEA"/>
    <w:rsid w:val="00CB5388"/>
    <w:rsid w:val="00CC479B"/>
    <w:rsid w:val="00CD3274"/>
    <w:rsid w:val="00D115ED"/>
    <w:rsid w:val="00D159DB"/>
    <w:rsid w:val="00D160EE"/>
    <w:rsid w:val="00D16B7A"/>
    <w:rsid w:val="00D26B02"/>
    <w:rsid w:val="00D447D0"/>
    <w:rsid w:val="00D46387"/>
    <w:rsid w:val="00D5128B"/>
    <w:rsid w:val="00D55722"/>
    <w:rsid w:val="00D66005"/>
    <w:rsid w:val="00D83AD2"/>
    <w:rsid w:val="00D851DE"/>
    <w:rsid w:val="00D866BB"/>
    <w:rsid w:val="00D86826"/>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71634"/>
    <w:rsid w:val="00EC3D3D"/>
    <w:rsid w:val="00ED63D7"/>
    <w:rsid w:val="00EE4304"/>
    <w:rsid w:val="00EE6ADA"/>
    <w:rsid w:val="00F11094"/>
    <w:rsid w:val="00F23581"/>
    <w:rsid w:val="00F36932"/>
    <w:rsid w:val="00F535E6"/>
    <w:rsid w:val="00F5587B"/>
    <w:rsid w:val="00F7029E"/>
    <w:rsid w:val="00F725D8"/>
    <w:rsid w:val="00FA5756"/>
    <w:rsid w:val="00FA74AF"/>
    <w:rsid w:val="00FB08FB"/>
    <w:rsid w:val="00FD71C3"/>
    <w:rsid w:val="00FE2B7B"/>
    <w:rsid w:val="00FE38FF"/>
    <w:rsid w:val="00FE6D94"/>
    <w:rsid w:val="00FF2976"/>
    <w:rsid w:val="00FF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rsid w:val="00176B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1872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666DAE3CC4B0BAB28907FE00BAE649AD3937FF53032ACD0795312A8406640C586A43B15C1EDC1CB0HCqC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6F6530921CD0795312A8406640C586A43B15C1EDC1FB3HCq0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6F6530921CD0795312A8406640C586A43B15C1EDC1FB3HCqD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webSettings" Target="webSettings.xml"/><Relationship Id="rId15" Type="http://schemas.openxmlformats.org/officeDocument/2006/relationships/hyperlink" Target="http://www.adm-bobrov.ru"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hyperlink" Target="consultantplus://offline/ref=666DAE3CC4B0BAB28907FE00BAE649AD3932F156012BCD0795312A8406H6q4M" TargetMode="Externa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http://www.adm-bobr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2499-6FD6-4E77-B621-70F99B1E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1</Pages>
  <Words>8297</Words>
  <Characters>47298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161</cp:revision>
  <cp:lastPrinted>2015-09-17T13:07:00Z</cp:lastPrinted>
  <dcterms:created xsi:type="dcterms:W3CDTF">2015-06-24T09:37:00Z</dcterms:created>
  <dcterms:modified xsi:type="dcterms:W3CDTF">2015-12-15T10:10:00Z</dcterms:modified>
</cp:coreProperties>
</file>