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F1" w:rsidRPr="00F458F1" w:rsidRDefault="00F458F1" w:rsidP="00F458F1">
      <w:pPr>
        <w:spacing w:after="0" w:line="240" w:lineRule="auto"/>
        <w:jc w:val="center"/>
        <w:rPr>
          <w:rFonts w:ascii="Times New Roman" w:eastAsia="Times New Roman" w:hAnsi="Times New Roman" w:cs="Times New Roman"/>
          <w:b/>
          <w:sz w:val="28"/>
          <w:szCs w:val="28"/>
          <w:lang w:eastAsia="ru-RU"/>
        </w:rPr>
      </w:pPr>
      <w:r w:rsidRPr="00F458F1">
        <w:rPr>
          <w:rFonts w:ascii="Times New Roman" w:eastAsia="Times New Roman" w:hAnsi="Times New Roman" w:cs="Times New Roman"/>
          <w:b/>
          <w:sz w:val="28"/>
          <w:szCs w:val="28"/>
          <w:lang w:eastAsia="ru-RU"/>
        </w:rPr>
        <w:t>АДМИНИСТРАЦИЯ МЕЧЕТСКОГО СЕЛЬСКОГО ПОСЕЛЕНИЯ</w:t>
      </w:r>
    </w:p>
    <w:p w:rsidR="00F458F1" w:rsidRPr="00F458F1" w:rsidRDefault="00F458F1" w:rsidP="00F458F1">
      <w:pPr>
        <w:spacing w:after="0" w:line="240" w:lineRule="auto"/>
        <w:jc w:val="center"/>
        <w:rPr>
          <w:rFonts w:ascii="Times New Roman" w:eastAsia="Times New Roman" w:hAnsi="Times New Roman" w:cs="Times New Roman"/>
          <w:b/>
          <w:sz w:val="28"/>
          <w:szCs w:val="28"/>
          <w:lang w:eastAsia="ru-RU"/>
        </w:rPr>
      </w:pPr>
      <w:r w:rsidRPr="00F458F1">
        <w:rPr>
          <w:rFonts w:ascii="Times New Roman" w:eastAsia="Times New Roman" w:hAnsi="Times New Roman" w:cs="Times New Roman"/>
          <w:b/>
          <w:sz w:val="28"/>
          <w:szCs w:val="28"/>
          <w:lang w:eastAsia="ru-RU"/>
        </w:rPr>
        <w:t>БОБРОВСКОГО МУНИЦИПАЛЬНОГО РАЙОНА</w:t>
      </w:r>
    </w:p>
    <w:p w:rsidR="00F458F1" w:rsidRPr="00F458F1" w:rsidRDefault="00F458F1" w:rsidP="00F458F1">
      <w:pPr>
        <w:spacing w:after="0" w:line="240" w:lineRule="auto"/>
        <w:jc w:val="center"/>
        <w:rPr>
          <w:rFonts w:ascii="Times New Roman" w:eastAsia="Times New Roman" w:hAnsi="Times New Roman" w:cs="Times New Roman"/>
          <w:b/>
          <w:sz w:val="28"/>
          <w:szCs w:val="28"/>
          <w:lang w:eastAsia="ru-RU"/>
        </w:rPr>
      </w:pPr>
      <w:r w:rsidRPr="00F458F1">
        <w:rPr>
          <w:rFonts w:ascii="Times New Roman" w:eastAsia="Times New Roman" w:hAnsi="Times New Roman" w:cs="Times New Roman"/>
          <w:b/>
          <w:sz w:val="28"/>
          <w:szCs w:val="28"/>
          <w:lang w:eastAsia="ru-RU"/>
        </w:rPr>
        <w:t>ВОРОНЕЖСКОЙ ОБЛАСТИ</w:t>
      </w:r>
    </w:p>
    <w:p w:rsidR="00F458F1" w:rsidRPr="00F458F1" w:rsidRDefault="00F458F1" w:rsidP="00F458F1">
      <w:pPr>
        <w:spacing w:after="0" w:line="240" w:lineRule="auto"/>
        <w:jc w:val="center"/>
        <w:rPr>
          <w:rFonts w:ascii="Times New Roman" w:eastAsia="Times New Roman" w:hAnsi="Times New Roman" w:cs="Times New Roman"/>
          <w:b/>
          <w:spacing w:val="40"/>
          <w:sz w:val="28"/>
          <w:szCs w:val="28"/>
          <w:lang w:eastAsia="ru-RU"/>
        </w:rPr>
      </w:pPr>
      <w:r w:rsidRPr="00F458F1">
        <w:rPr>
          <w:rFonts w:ascii="Times New Roman" w:eastAsia="Times New Roman" w:hAnsi="Times New Roman" w:cs="Times New Roman"/>
          <w:b/>
          <w:spacing w:val="40"/>
          <w:sz w:val="28"/>
          <w:szCs w:val="28"/>
          <w:lang w:eastAsia="ru-RU"/>
        </w:rPr>
        <w:t>ПОСТАНОВЛЕНИЕ</w:t>
      </w:r>
    </w:p>
    <w:p w:rsidR="00F458F1" w:rsidRPr="00F458F1" w:rsidRDefault="00F458F1" w:rsidP="00F458F1">
      <w:pPr>
        <w:spacing w:after="0" w:line="240" w:lineRule="auto"/>
        <w:rPr>
          <w:rFonts w:ascii="Times New Roman" w:eastAsia="Times New Roman" w:hAnsi="Times New Roman" w:cs="Times New Roman"/>
          <w:b/>
          <w:sz w:val="28"/>
          <w:szCs w:val="28"/>
          <w:lang w:eastAsia="ru-RU"/>
        </w:rPr>
      </w:pPr>
    </w:p>
    <w:p w:rsidR="00F458F1" w:rsidRPr="00F458F1" w:rsidRDefault="00F458F1" w:rsidP="00F458F1">
      <w:pPr>
        <w:spacing w:after="0"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xml:space="preserve">От </w:t>
      </w:r>
      <w:r w:rsidR="004C2710">
        <w:rPr>
          <w:rFonts w:ascii="Times New Roman" w:eastAsia="Times New Roman" w:hAnsi="Times New Roman" w:cs="Times New Roman"/>
          <w:sz w:val="28"/>
          <w:szCs w:val="28"/>
          <w:lang w:eastAsia="ru-RU"/>
        </w:rPr>
        <w:t xml:space="preserve"> 21.12. 2015  года  </w:t>
      </w:r>
      <w:r>
        <w:rPr>
          <w:rFonts w:ascii="Times New Roman" w:eastAsia="Times New Roman" w:hAnsi="Times New Roman" w:cs="Times New Roman"/>
          <w:sz w:val="28"/>
          <w:szCs w:val="28"/>
          <w:lang w:eastAsia="ru-RU"/>
        </w:rPr>
        <w:t>№ 74</w:t>
      </w:r>
    </w:p>
    <w:p w:rsidR="00F458F1" w:rsidRPr="00F458F1" w:rsidRDefault="00F458F1" w:rsidP="00F458F1">
      <w:pPr>
        <w:spacing w:after="0" w:line="240" w:lineRule="auto"/>
        <w:rPr>
          <w:rFonts w:ascii="Times New Roman" w:eastAsia="Times New Roman" w:hAnsi="Times New Roman" w:cs="Times New Roman"/>
          <w:sz w:val="28"/>
          <w:szCs w:val="28"/>
          <w:lang w:eastAsia="ru-RU"/>
        </w:rPr>
      </w:pPr>
    </w:p>
    <w:tbl>
      <w:tblPr>
        <w:tblW w:w="0" w:type="auto"/>
        <w:tblLook w:val="01E0"/>
      </w:tblPr>
      <w:tblGrid>
        <w:gridCol w:w="6062"/>
      </w:tblGrid>
      <w:tr w:rsidR="00F458F1" w:rsidRPr="00F458F1" w:rsidTr="00F458F1">
        <w:tc>
          <w:tcPr>
            <w:tcW w:w="6062" w:type="dxa"/>
            <w:hideMark/>
          </w:tcPr>
          <w:p w:rsidR="00F458F1" w:rsidRPr="00F458F1" w:rsidRDefault="00F458F1" w:rsidP="00FC2CBD">
            <w:pPr>
              <w:spacing w:after="0"/>
              <w:rPr>
                <w:rFonts w:ascii="Times New Roman" w:eastAsia="Times New Roman" w:hAnsi="Times New Roman" w:cs="Times New Roman"/>
                <w:b/>
                <w:sz w:val="28"/>
                <w:szCs w:val="28"/>
                <w:lang w:eastAsia="ru-RU"/>
              </w:rPr>
            </w:pPr>
            <w:r w:rsidRPr="00F458F1">
              <w:rPr>
                <w:rFonts w:ascii="Times New Roman" w:eastAsia="Times New Roman" w:hAnsi="Times New Roman" w:cs="Times New Roman"/>
                <w:b/>
                <w:sz w:val="28"/>
                <w:szCs w:val="28"/>
                <w:lang w:eastAsia="ru-RU"/>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FC2CBD" w:rsidRPr="00FC2CBD">
              <w:rPr>
                <w:rFonts w:ascii="Times New Roman" w:eastAsia="Times New Roman" w:hAnsi="Times New Roman" w:cs="Times New Roman"/>
                <w:b/>
                <w:sz w:val="28"/>
                <w:szCs w:val="28"/>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458F1">
              <w:rPr>
                <w:rFonts w:ascii="Times New Roman" w:eastAsia="Times New Roman" w:hAnsi="Times New Roman" w:cs="Times New Roman"/>
                <w:b/>
                <w:bCs/>
                <w:sz w:val="28"/>
                <w:szCs w:val="28"/>
                <w:lang w:eastAsia="ru-RU"/>
              </w:rPr>
              <w:t>»</w:t>
            </w:r>
          </w:p>
        </w:tc>
      </w:tr>
    </w:tbl>
    <w:p w:rsidR="00F458F1" w:rsidRPr="00F458F1" w:rsidRDefault="00F458F1" w:rsidP="00F458F1">
      <w:pPr>
        <w:tabs>
          <w:tab w:val="left" w:pos="4455"/>
        </w:tabs>
        <w:spacing w:after="0" w:line="240" w:lineRule="auto"/>
        <w:ind w:firstLine="720"/>
        <w:jc w:val="both"/>
        <w:rPr>
          <w:rFonts w:ascii="Times New Roman" w:eastAsia="Times New Roman" w:hAnsi="Times New Roman" w:cs="Times New Roman"/>
          <w:sz w:val="28"/>
          <w:szCs w:val="28"/>
          <w:lang w:eastAsia="ru-RU"/>
        </w:rPr>
      </w:pPr>
    </w:p>
    <w:p w:rsidR="00F458F1" w:rsidRPr="00F458F1" w:rsidRDefault="00F458F1" w:rsidP="00F458F1">
      <w:pPr>
        <w:tabs>
          <w:tab w:val="left" w:pos="4455"/>
        </w:tabs>
        <w:spacing w:after="0" w:line="240" w:lineRule="auto"/>
        <w:ind w:firstLine="720"/>
        <w:jc w:val="both"/>
        <w:rPr>
          <w:rFonts w:ascii="Times New Roman" w:eastAsia="Times New Roman" w:hAnsi="Times New Roman" w:cs="Times New Roman"/>
          <w:sz w:val="28"/>
          <w:szCs w:val="28"/>
          <w:lang w:eastAsia="ru-RU"/>
        </w:rPr>
      </w:pPr>
    </w:p>
    <w:p w:rsidR="00F458F1" w:rsidRPr="00F458F1" w:rsidRDefault="00F458F1" w:rsidP="00F458F1">
      <w:pPr>
        <w:tabs>
          <w:tab w:val="left" w:pos="9356"/>
        </w:tabs>
        <w:spacing w:after="0" w:line="360" w:lineRule="auto"/>
        <w:ind w:firstLine="720"/>
        <w:jc w:val="both"/>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F458F1">
        <w:rPr>
          <w:rFonts w:ascii="Times New Roman" w:eastAsia="Times New Roman" w:hAnsi="Times New Roman" w:cs="Times New Roman"/>
          <w:color w:val="000000"/>
          <w:sz w:val="28"/>
          <w:szCs w:val="28"/>
          <w:lang w:eastAsia="ru-RU"/>
        </w:rPr>
        <w:t>,</w:t>
      </w:r>
      <w:r w:rsidRPr="00F458F1">
        <w:rPr>
          <w:rFonts w:ascii="Times New Roman" w:eastAsia="Times New Roman" w:hAnsi="Times New Roman" w:cs="Times New Roman"/>
          <w:sz w:val="28"/>
          <w:szCs w:val="28"/>
          <w:lang w:eastAsia="ru-RU"/>
        </w:rPr>
        <w:t xml:space="preserve"> администрация Мечетского сельского поселения Бобровского муниципального района Воронежской области </w:t>
      </w:r>
    </w:p>
    <w:p w:rsidR="00F458F1" w:rsidRPr="00F458F1" w:rsidRDefault="00F458F1" w:rsidP="00F458F1">
      <w:pPr>
        <w:tabs>
          <w:tab w:val="left" w:pos="9356"/>
        </w:tabs>
        <w:spacing w:after="0" w:line="360" w:lineRule="auto"/>
        <w:jc w:val="both"/>
        <w:rPr>
          <w:rFonts w:ascii="Times New Roman" w:eastAsia="Times New Roman" w:hAnsi="Times New Roman" w:cs="Times New Roman"/>
          <w:b/>
          <w:sz w:val="28"/>
          <w:szCs w:val="28"/>
          <w:lang w:eastAsia="ru-RU"/>
        </w:rPr>
      </w:pPr>
      <w:r w:rsidRPr="00F458F1">
        <w:rPr>
          <w:rFonts w:ascii="Times New Roman" w:eastAsia="Times New Roman" w:hAnsi="Times New Roman" w:cs="Times New Roman"/>
          <w:b/>
          <w:sz w:val="28"/>
          <w:szCs w:val="28"/>
          <w:lang w:eastAsia="ru-RU"/>
        </w:rPr>
        <w:t>п о с т а н о в л я е т:</w:t>
      </w:r>
    </w:p>
    <w:p w:rsidR="00F458F1" w:rsidRPr="00F458F1" w:rsidRDefault="00F458F1" w:rsidP="00F458F1">
      <w:pPr>
        <w:spacing w:after="0" w:line="360" w:lineRule="auto"/>
        <w:jc w:val="both"/>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1. 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FC2CBD"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458F1">
        <w:rPr>
          <w:rFonts w:ascii="Times New Roman" w:eastAsia="Times New Roman" w:hAnsi="Times New Roman" w:cs="Times New Roman"/>
          <w:sz w:val="28"/>
          <w:szCs w:val="28"/>
          <w:lang w:eastAsia="ru-RU"/>
        </w:rPr>
        <w:t>» (Приложение)</w:t>
      </w:r>
    </w:p>
    <w:p w:rsidR="00F458F1" w:rsidRPr="00F458F1" w:rsidRDefault="00F458F1" w:rsidP="00F458F1">
      <w:pPr>
        <w:spacing w:after="0" w:line="360" w:lineRule="auto"/>
        <w:jc w:val="both"/>
        <w:rPr>
          <w:rFonts w:ascii="Times New Roman" w:eastAsia="Times New Roman" w:hAnsi="Times New Roman" w:cs="Times New Roman"/>
          <w:bCs/>
          <w:sz w:val="28"/>
          <w:szCs w:val="28"/>
          <w:lang w:eastAsia="ru-RU"/>
        </w:rPr>
      </w:pPr>
      <w:r w:rsidRPr="00F458F1">
        <w:rPr>
          <w:rFonts w:ascii="Times New Roman" w:eastAsia="Times New Roman" w:hAnsi="Times New Roman" w:cs="Times New Roman"/>
          <w:bCs/>
          <w:sz w:val="28"/>
          <w:szCs w:val="28"/>
          <w:lang w:eastAsia="ru-RU"/>
        </w:rPr>
        <w:t xml:space="preserve">2.  </w:t>
      </w:r>
      <w:r w:rsidRPr="00F458F1">
        <w:rPr>
          <w:rFonts w:ascii="Times New Roman" w:eastAsia="Times New Roman" w:hAnsi="Times New Roman" w:cs="Times New Roman"/>
          <w:sz w:val="28"/>
          <w:szCs w:val="28"/>
          <w:lang w:eastAsia="ru-RU"/>
        </w:rPr>
        <w:t>Данное постановление подлежит обнародованию.</w:t>
      </w:r>
    </w:p>
    <w:p w:rsidR="00F458F1" w:rsidRPr="00F458F1" w:rsidRDefault="00F458F1" w:rsidP="00F458F1">
      <w:pPr>
        <w:tabs>
          <w:tab w:val="left" w:pos="1942"/>
        </w:tabs>
        <w:spacing w:after="0" w:line="240" w:lineRule="auto"/>
        <w:jc w:val="both"/>
        <w:rPr>
          <w:rFonts w:ascii="Times New Roman" w:eastAsia="Times New Roman" w:hAnsi="Times New Roman" w:cs="Times New Roman"/>
          <w:sz w:val="28"/>
          <w:szCs w:val="28"/>
          <w:lang w:eastAsia="ru-RU"/>
        </w:rPr>
      </w:pPr>
    </w:p>
    <w:p w:rsidR="00F458F1" w:rsidRPr="00F458F1" w:rsidRDefault="00F458F1" w:rsidP="00F458F1">
      <w:pPr>
        <w:tabs>
          <w:tab w:val="left" w:pos="1942"/>
        </w:tabs>
        <w:spacing w:after="0" w:line="240" w:lineRule="auto"/>
        <w:jc w:val="both"/>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Глава Мечетского сельского поселения</w:t>
      </w:r>
    </w:p>
    <w:p w:rsidR="00F458F1" w:rsidRPr="00F458F1" w:rsidRDefault="00F458F1" w:rsidP="00F458F1">
      <w:pPr>
        <w:tabs>
          <w:tab w:val="left" w:pos="1942"/>
        </w:tabs>
        <w:spacing w:after="0" w:line="240" w:lineRule="auto"/>
        <w:jc w:val="both"/>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Бобровского муниципального района</w:t>
      </w:r>
    </w:p>
    <w:p w:rsidR="00F458F1" w:rsidRPr="00F458F1" w:rsidRDefault="00F458F1" w:rsidP="00F458F1">
      <w:pPr>
        <w:tabs>
          <w:tab w:val="left" w:pos="1942"/>
        </w:tabs>
        <w:spacing w:after="0" w:line="240" w:lineRule="auto"/>
        <w:jc w:val="both"/>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Воронежской области                                                                  Н.Г. Суворин</w:t>
      </w:r>
    </w:p>
    <w:p w:rsidR="00F458F1" w:rsidRPr="00F458F1" w:rsidRDefault="00F458F1" w:rsidP="00F458F1">
      <w:pPr>
        <w:spacing w:after="0" w:line="240" w:lineRule="auto"/>
        <w:ind w:firstLine="4253"/>
        <w:jc w:val="center"/>
        <w:rPr>
          <w:rFonts w:ascii="Times New Roman" w:eastAsia="Times New Roman" w:hAnsi="Times New Roman" w:cs="Times New Roman"/>
          <w:bCs/>
          <w:sz w:val="28"/>
          <w:szCs w:val="28"/>
          <w:lang w:eastAsia="ru-RU"/>
        </w:rPr>
      </w:pPr>
    </w:p>
    <w:p w:rsidR="00F458F1" w:rsidRPr="00F458F1" w:rsidRDefault="00F458F1" w:rsidP="00F458F1">
      <w:pPr>
        <w:spacing w:after="0" w:line="240" w:lineRule="auto"/>
        <w:ind w:firstLine="4253"/>
        <w:jc w:val="center"/>
        <w:rPr>
          <w:rFonts w:ascii="Times New Roman" w:eastAsia="Times New Roman" w:hAnsi="Times New Roman" w:cs="Times New Roman"/>
          <w:bCs/>
          <w:sz w:val="28"/>
          <w:szCs w:val="28"/>
          <w:lang w:eastAsia="ru-RU"/>
        </w:rPr>
      </w:pPr>
      <w:r w:rsidRPr="00F458F1">
        <w:rPr>
          <w:rFonts w:ascii="Times New Roman" w:eastAsia="Times New Roman" w:hAnsi="Times New Roman" w:cs="Times New Roman"/>
          <w:bCs/>
          <w:sz w:val="28"/>
          <w:szCs w:val="28"/>
          <w:lang w:eastAsia="ru-RU"/>
        </w:rPr>
        <w:t>Приложение</w:t>
      </w:r>
    </w:p>
    <w:p w:rsidR="00F458F1" w:rsidRPr="00F458F1" w:rsidRDefault="00F458F1" w:rsidP="00F458F1">
      <w:pPr>
        <w:spacing w:after="0" w:line="240" w:lineRule="auto"/>
        <w:ind w:firstLine="4253"/>
        <w:jc w:val="center"/>
        <w:rPr>
          <w:rFonts w:ascii="Times New Roman" w:eastAsia="Times New Roman" w:hAnsi="Times New Roman" w:cs="Times New Roman"/>
          <w:bCs/>
          <w:sz w:val="28"/>
          <w:szCs w:val="28"/>
          <w:lang w:eastAsia="ru-RU"/>
        </w:rPr>
      </w:pPr>
      <w:r w:rsidRPr="00F458F1">
        <w:rPr>
          <w:rFonts w:ascii="Times New Roman" w:eastAsia="Times New Roman" w:hAnsi="Times New Roman" w:cs="Times New Roman"/>
          <w:bCs/>
          <w:sz w:val="28"/>
          <w:szCs w:val="28"/>
          <w:lang w:eastAsia="ru-RU"/>
        </w:rPr>
        <w:t>к постановлению администрации</w:t>
      </w:r>
    </w:p>
    <w:p w:rsidR="00F458F1" w:rsidRPr="00F458F1" w:rsidRDefault="00F458F1" w:rsidP="00F458F1">
      <w:pPr>
        <w:spacing w:after="0" w:line="240" w:lineRule="auto"/>
        <w:ind w:firstLine="4253"/>
        <w:jc w:val="center"/>
        <w:rPr>
          <w:rFonts w:ascii="Times New Roman" w:eastAsia="Times New Roman" w:hAnsi="Times New Roman" w:cs="Times New Roman"/>
          <w:bCs/>
          <w:sz w:val="28"/>
          <w:szCs w:val="28"/>
          <w:lang w:eastAsia="ru-RU"/>
        </w:rPr>
      </w:pPr>
      <w:r w:rsidRPr="00F458F1">
        <w:rPr>
          <w:rFonts w:ascii="Times New Roman" w:eastAsia="Times New Roman" w:hAnsi="Times New Roman" w:cs="Times New Roman"/>
          <w:bCs/>
          <w:sz w:val="28"/>
          <w:szCs w:val="28"/>
          <w:lang w:eastAsia="ru-RU"/>
        </w:rPr>
        <w:t>Мечетского сельского поселения</w:t>
      </w:r>
    </w:p>
    <w:p w:rsidR="00F458F1" w:rsidRPr="00F458F1" w:rsidRDefault="00F458F1" w:rsidP="00F458F1">
      <w:pPr>
        <w:spacing w:after="0" w:line="240" w:lineRule="auto"/>
        <w:ind w:firstLine="4253"/>
        <w:jc w:val="center"/>
        <w:rPr>
          <w:rFonts w:ascii="Times New Roman" w:eastAsia="Times New Roman" w:hAnsi="Times New Roman" w:cs="Times New Roman"/>
          <w:bCs/>
          <w:sz w:val="28"/>
          <w:szCs w:val="28"/>
          <w:lang w:eastAsia="ru-RU"/>
        </w:rPr>
      </w:pPr>
      <w:r w:rsidRPr="00F458F1">
        <w:rPr>
          <w:rFonts w:ascii="Times New Roman" w:eastAsia="Times New Roman" w:hAnsi="Times New Roman" w:cs="Times New Roman"/>
          <w:bCs/>
          <w:sz w:val="28"/>
          <w:szCs w:val="28"/>
          <w:lang w:eastAsia="ru-RU"/>
        </w:rPr>
        <w:t>Бобровского муниципального района</w:t>
      </w:r>
    </w:p>
    <w:p w:rsidR="00F458F1" w:rsidRPr="00F458F1" w:rsidRDefault="00F458F1" w:rsidP="00F458F1">
      <w:pPr>
        <w:spacing w:after="0" w:line="240" w:lineRule="auto"/>
        <w:ind w:firstLine="4253"/>
        <w:jc w:val="center"/>
        <w:rPr>
          <w:rFonts w:ascii="Times New Roman" w:eastAsia="Times New Roman" w:hAnsi="Times New Roman" w:cs="Times New Roman"/>
          <w:bCs/>
          <w:sz w:val="28"/>
          <w:szCs w:val="28"/>
          <w:lang w:eastAsia="ru-RU"/>
        </w:rPr>
      </w:pPr>
      <w:r w:rsidRPr="00F458F1">
        <w:rPr>
          <w:rFonts w:ascii="Times New Roman" w:eastAsia="Times New Roman" w:hAnsi="Times New Roman" w:cs="Times New Roman"/>
          <w:bCs/>
          <w:sz w:val="28"/>
          <w:szCs w:val="28"/>
          <w:lang w:eastAsia="ru-RU"/>
        </w:rPr>
        <w:t>Воронежской области</w:t>
      </w:r>
    </w:p>
    <w:p w:rsidR="00F458F1" w:rsidRDefault="00FC2CBD" w:rsidP="00F458F1">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21.12. 2015 года № 74</w:t>
      </w:r>
    </w:p>
    <w:p w:rsidR="00FC2CBD" w:rsidRDefault="00FC2CBD" w:rsidP="00F458F1">
      <w:pPr>
        <w:spacing w:after="0" w:line="240" w:lineRule="auto"/>
        <w:ind w:firstLine="4253"/>
        <w:jc w:val="center"/>
        <w:rPr>
          <w:rFonts w:ascii="Times New Roman" w:eastAsia="Times New Roman" w:hAnsi="Times New Roman" w:cs="Times New Roman"/>
          <w:bCs/>
          <w:sz w:val="28"/>
          <w:szCs w:val="28"/>
          <w:lang w:eastAsia="ru-RU"/>
        </w:rPr>
      </w:pPr>
    </w:p>
    <w:p w:rsidR="00FC2CBD" w:rsidRPr="00F458F1" w:rsidRDefault="00FC2CBD" w:rsidP="00F458F1">
      <w:pPr>
        <w:spacing w:after="0" w:line="240" w:lineRule="auto"/>
        <w:ind w:firstLine="4253"/>
        <w:jc w:val="center"/>
        <w:rPr>
          <w:rFonts w:ascii="Times New Roman" w:eastAsia="Times New Roman" w:hAnsi="Times New Roman" w:cs="Times New Roman"/>
          <w:bCs/>
          <w:sz w:val="28"/>
          <w:szCs w:val="28"/>
          <w:lang w:eastAsia="ru-RU"/>
        </w:rPr>
      </w:pP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96683B" w:rsidRDefault="0096683B" w:rsidP="0096683B">
      <w:pPr>
        <w:pStyle w:val="ConsPlusTitle"/>
        <w:jc w:val="center"/>
        <w:rPr>
          <w:rFonts w:ascii="Times New Roman" w:hAnsi="Times New Roman" w:cs="Times New Roman"/>
          <w:sz w:val="28"/>
          <w:szCs w:val="28"/>
        </w:rPr>
      </w:pPr>
      <w:r w:rsidRPr="007044BD">
        <w:rPr>
          <w:rFonts w:ascii="Times New Roman" w:hAnsi="Times New Roman" w:cs="Times New Roman"/>
          <w:sz w:val="28"/>
          <w:szCs w:val="28"/>
        </w:rPr>
        <w:t xml:space="preserve">АДМИНИСТРАЦИИ МЕЧЕТСКОГО СЕЛЬСКОГО </w:t>
      </w:r>
    </w:p>
    <w:p w:rsidR="0096683B" w:rsidRPr="009B2B3C" w:rsidRDefault="0096683B" w:rsidP="0096683B">
      <w:pPr>
        <w:pStyle w:val="ConsPlusTitle"/>
        <w:jc w:val="center"/>
        <w:rPr>
          <w:rFonts w:ascii="Times New Roman" w:hAnsi="Times New Roman" w:cs="Times New Roman"/>
          <w:sz w:val="28"/>
          <w:szCs w:val="28"/>
        </w:rPr>
      </w:pPr>
      <w:r w:rsidRPr="007044BD">
        <w:rPr>
          <w:rFonts w:ascii="Times New Roman" w:hAnsi="Times New Roman" w:cs="Times New Roman"/>
          <w:sz w:val="28"/>
          <w:szCs w:val="28"/>
        </w:rPr>
        <w:t xml:space="preserve">ПОСЕЛЕНИЯ БОБРОВСКОГО МУНИЦИПАЛЬНОГО РАЙОНА ВОРОНЕЖСКОЙ ОБЛАСТИ </w:t>
      </w:r>
    </w:p>
    <w:p w:rsidR="006979F1" w:rsidRPr="00E46235" w:rsidRDefault="0096683B" w:rsidP="0096683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w:t>
      </w:r>
      <w:r w:rsidRPr="009B2B3C">
        <w:rPr>
          <w:rFonts w:ascii="Times New Roman" w:hAnsi="Times New Roman" w:cs="Times New Roman"/>
          <w:sz w:val="28"/>
          <w:szCs w:val="28"/>
        </w:rPr>
        <w:t>предоставлени</w:t>
      </w:r>
      <w:r>
        <w:rPr>
          <w:rFonts w:ascii="Times New Roman" w:hAnsi="Times New Roman" w:cs="Times New Roman"/>
          <w:sz w:val="28"/>
          <w:szCs w:val="28"/>
        </w:rPr>
        <w:t>ю</w:t>
      </w:r>
      <w:r w:rsidRPr="009B2B3C">
        <w:rPr>
          <w:rFonts w:ascii="Times New Roman" w:hAnsi="Times New Roman" w:cs="Times New Roman"/>
          <w:sz w:val="28"/>
          <w:szCs w:val="28"/>
        </w:rPr>
        <w:t xml:space="preserve"> муниципальной услуги</w:t>
      </w:r>
      <w:r w:rsidR="006979F1" w:rsidRPr="00E46235">
        <w:rPr>
          <w:rFonts w:ascii="Times New Roman" w:hAnsi="Times New Roman" w:cs="Times New Roman"/>
          <w:sz w:val="28"/>
          <w:szCs w:val="28"/>
        </w:rPr>
        <w:t xml:space="preserve">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96683B">
        <w:rPr>
          <w:rFonts w:ascii="Times New Roman" w:hAnsi="Times New Roman" w:cs="Times New Roman"/>
          <w:color w:val="000000" w:themeColor="text1"/>
          <w:sz w:val="28"/>
          <w:szCs w:val="28"/>
        </w:rPr>
        <w:t>Мечетского</w:t>
      </w:r>
      <w:r w:rsidR="002F1110" w:rsidRPr="004E55F6">
        <w:rPr>
          <w:rFonts w:ascii="Times New Roman" w:hAnsi="Times New Roman" w:cs="Times New Roman"/>
          <w:color w:val="000000" w:themeColor="text1"/>
          <w:sz w:val="28"/>
          <w:szCs w:val="28"/>
        </w:rPr>
        <w:t xml:space="preserve"> сельского поселения </w:t>
      </w:r>
      <w:r w:rsidR="000D1FE1">
        <w:rPr>
          <w:rFonts w:ascii="Times New Roman" w:hAnsi="Times New Roman" w:cs="Times New Roman"/>
          <w:color w:val="000000" w:themeColor="text1"/>
          <w:sz w:val="28"/>
          <w:szCs w:val="28"/>
        </w:rPr>
        <w:t>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96683B">
        <w:rPr>
          <w:rFonts w:ascii="Times New Roman" w:hAnsi="Times New Roman" w:cs="Times New Roman"/>
          <w:color w:val="000000" w:themeColor="text1"/>
          <w:sz w:val="28"/>
          <w:szCs w:val="28"/>
        </w:rPr>
        <w:t>Мечетского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4E55F6">
        <w:rPr>
          <w:rFonts w:ascii="Times New Roman" w:hAnsi="Times New Roman" w:cs="Times New Roman"/>
          <w:color w:val="000000" w:themeColor="text1"/>
          <w:sz w:val="28"/>
          <w:szCs w:val="28"/>
        </w:rPr>
        <w:t xml:space="preserve"> </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Для участия в аукционе заявителями являются физические или юридические лица (за исключением государственных органов и их </w:t>
      </w:r>
      <w:r w:rsidRPr="004E55F6">
        <w:rPr>
          <w:rFonts w:ascii="Times New Roman" w:hAnsi="Times New Roman" w:cs="Times New Roman"/>
          <w:color w:val="000000" w:themeColor="text1"/>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0" w:name="P45"/>
      <w:bookmarkEnd w:id="0"/>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96683B">
        <w:rPr>
          <w:rFonts w:ascii="Times New Roman" w:hAnsi="Times New Roman" w:cs="Times New Roman"/>
          <w:color w:val="000000" w:themeColor="text1"/>
          <w:sz w:val="28"/>
          <w:szCs w:val="28"/>
        </w:rPr>
        <w:t>Мечетского</w:t>
      </w:r>
      <w:r w:rsidR="0096683B" w:rsidRPr="004E55F6">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сельского поселения (далее – администрация).</w:t>
      </w:r>
    </w:p>
    <w:p w:rsidR="0096683B" w:rsidRDefault="00651D53" w:rsidP="0096683B">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96683B" w:rsidRPr="0096683B">
        <w:rPr>
          <w:rFonts w:ascii="Times New Roman" w:hAnsi="Times New Roman" w:cs="Times New Roman"/>
          <w:color w:val="000000" w:themeColor="text1"/>
          <w:sz w:val="28"/>
          <w:szCs w:val="28"/>
        </w:rPr>
        <w:t>Воронежская область, Бобровский район село Мечетка ул. Ленинская, 86</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6683B">
        <w:rPr>
          <w:rFonts w:ascii="Times New Roman" w:hAnsi="Times New Roman" w:cs="Times New Roman"/>
          <w:color w:val="000000" w:themeColor="text1"/>
          <w:sz w:val="28"/>
          <w:szCs w:val="28"/>
        </w:rPr>
        <w:t>Мечетского сельского поселения</w:t>
      </w:r>
      <w:r w:rsidRPr="004E55F6">
        <w:rPr>
          <w:rFonts w:ascii="Times New Roman" w:hAnsi="Times New Roman" w:cs="Times New Roman"/>
          <w:color w:val="000000" w:themeColor="text1"/>
          <w:sz w:val="28"/>
          <w:szCs w:val="28"/>
        </w:rPr>
        <w:t xml:space="preserve">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 (</w:t>
      </w:r>
      <w:hyperlink r:id="rId8" w:history="1">
        <w:r w:rsidR="0096683B" w:rsidRPr="0096683B">
          <w:rPr>
            <w:rStyle w:val="a7"/>
            <w:rFonts w:ascii="Times New Roman" w:hAnsi="Times New Roman" w:cs="Times New Roman"/>
            <w:sz w:val="28"/>
            <w:szCs w:val="28"/>
            <w:lang w:val="en-US"/>
          </w:rPr>
          <w:t>www</w:t>
        </w:r>
        <w:r w:rsidR="0096683B" w:rsidRPr="0096683B">
          <w:rPr>
            <w:rStyle w:val="a7"/>
            <w:rFonts w:ascii="Times New Roman" w:hAnsi="Times New Roman" w:cs="Times New Roman"/>
            <w:sz w:val="28"/>
            <w:szCs w:val="28"/>
          </w:rPr>
          <w:t>.</w:t>
        </w:r>
        <w:r w:rsidR="0096683B" w:rsidRPr="0096683B">
          <w:rPr>
            <w:rStyle w:val="a7"/>
            <w:rFonts w:ascii="Times New Roman" w:hAnsi="Times New Roman" w:cs="Times New Roman"/>
            <w:sz w:val="28"/>
            <w:szCs w:val="28"/>
            <w:lang w:val="en-US"/>
          </w:rPr>
          <w:t>adm</w:t>
        </w:r>
        <w:r w:rsidR="0096683B" w:rsidRPr="0096683B">
          <w:rPr>
            <w:rStyle w:val="a7"/>
            <w:rFonts w:ascii="Times New Roman" w:hAnsi="Times New Roman" w:cs="Times New Roman"/>
            <w:sz w:val="28"/>
            <w:szCs w:val="28"/>
          </w:rPr>
          <w:t>-</w:t>
        </w:r>
        <w:r w:rsidR="0096683B" w:rsidRPr="0096683B">
          <w:rPr>
            <w:rStyle w:val="a7"/>
            <w:rFonts w:ascii="Times New Roman" w:hAnsi="Times New Roman" w:cs="Times New Roman"/>
            <w:sz w:val="28"/>
            <w:szCs w:val="28"/>
            <w:lang w:val="en-US"/>
          </w:rPr>
          <w:t>bobrov</w:t>
        </w:r>
        <w:r w:rsidR="0096683B" w:rsidRPr="0096683B">
          <w:rPr>
            <w:rStyle w:val="a7"/>
            <w:rFonts w:ascii="Times New Roman" w:hAnsi="Times New Roman" w:cs="Times New Roman"/>
            <w:sz w:val="28"/>
            <w:szCs w:val="28"/>
          </w:rPr>
          <w:t>.r</w:t>
        </w:r>
        <w:r w:rsidR="0096683B" w:rsidRPr="0096683B">
          <w:rPr>
            <w:rStyle w:val="a7"/>
            <w:rFonts w:ascii="Times New Roman" w:hAnsi="Times New Roman" w:cs="Times New Roman"/>
            <w:sz w:val="28"/>
            <w:szCs w:val="28"/>
            <w:lang w:val="en-US"/>
          </w:rPr>
          <w:t>u</w:t>
        </w:r>
      </w:hyperlink>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w:t>
      </w:r>
      <w:r w:rsidR="0096683B">
        <w:rPr>
          <w:rFonts w:ascii="Times New Roman" w:hAnsi="Times New Roman" w:cs="Times New Roman"/>
          <w:color w:val="000000" w:themeColor="text1"/>
          <w:sz w:val="28"/>
          <w:szCs w:val="28"/>
        </w:rPr>
        <w:t>лжностными лицами администрации</w:t>
      </w:r>
      <w:r w:rsidRPr="004E55F6">
        <w:rPr>
          <w:rFonts w:ascii="Times New Roman" w:hAnsi="Times New Roman" w:cs="Times New Roman"/>
          <w:color w:val="000000" w:themeColor="text1"/>
          <w:sz w:val="28"/>
          <w:szCs w:val="28"/>
        </w:rPr>
        <w:t xml:space="preserve">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06E31" w:rsidRPr="0096683B"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8"/>
          <w:szCs w:val="28"/>
        </w:rPr>
      </w:pPr>
      <w:r w:rsidRPr="0096683B">
        <w:rPr>
          <w:rFonts w:ascii="Times New Roman" w:hAnsi="Times New Roman" w:cs="Times New Roman"/>
          <w:b/>
          <w:sz w:val="28"/>
          <w:szCs w:val="28"/>
        </w:rPr>
        <w:t>Стандарт предоставления муниципальной услуги</w:t>
      </w: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96683B">
        <w:rPr>
          <w:rFonts w:ascii="Times New Roman" w:hAnsi="Times New Roman" w:cs="Times New Roman"/>
          <w:color w:val="000000" w:themeColor="text1"/>
          <w:sz w:val="28"/>
          <w:szCs w:val="28"/>
        </w:rPr>
        <w:t>Мечетского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w:t>
      </w:r>
      <w:r w:rsidRPr="008701F9">
        <w:rPr>
          <w:rFonts w:ascii="Times New Roman" w:hAnsi="Times New Roman" w:cs="Times New Roman"/>
          <w:color w:val="000000" w:themeColor="text1"/>
          <w:sz w:val="28"/>
          <w:szCs w:val="28"/>
        </w:rPr>
        <w:lastRenderedPageBreak/>
        <w:t xml:space="preserve">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96683B" w:rsidRPr="0096683B" w:rsidRDefault="00695DF6" w:rsidP="0096683B">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6683B" w:rsidRPr="0096683B">
        <w:rPr>
          <w:rFonts w:ascii="Times New Roman" w:hAnsi="Times New Roman" w:cs="Times New Roman"/>
          <w:color w:val="000000" w:themeColor="text1"/>
          <w:sz w:val="28"/>
          <w:szCs w:val="28"/>
        </w:rPr>
        <w:t>постановлением администрации Мечетского сельского поселения от 27.07. 2015 года № 34</w:t>
      </w: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w:t>
      </w:r>
      <w:r w:rsidRPr="00DA2DBC">
        <w:rPr>
          <w:rFonts w:ascii="Times New Roman" w:hAnsi="Times New Roman" w:cs="Times New Roman"/>
          <w:color w:val="000000" w:themeColor="text1"/>
          <w:sz w:val="28"/>
          <w:szCs w:val="28"/>
        </w:rPr>
        <w:t xml:space="preserve">"Интернет" для информации о проведении торгов, определенном Правительством Российской Федерации, не менее чем за тридцать </w:t>
      </w:r>
      <w:r w:rsidR="00D14B2A" w:rsidRPr="00DA2DBC">
        <w:rPr>
          <w:rFonts w:ascii="Times New Roman" w:hAnsi="Times New Roman" w:cs="Times New Roman"/>
          <w:color w:val="000000" w:themeColor="text1"/>
          <w:sz w:val="28"/>
          <w:szCs w:val="28"/>
        </w:rPr>
        <w:t xml:space="preserve">дней до дня проведения аукциона и </w:t>
      </w:r>
      <w:r w:rsidRPr="00DA2DBC">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w:t>
      </w:r>
      <w:r w:rsidR="00DA2DBC">
        <w:rPr>
          <w:rFonts w:ascii="Times New Roman" w:hAnsi="Times New Roman" w:cs="Times New Roman"/>
          <w:color w:val="000000" w:themeColor="text1"/>
          <w:sz w:val="28"/>
          <w:szCs w:val="28"/>
        </w:rPr>
        <w:t>) муниципальных правовых актов У</w:t>
      </w:r>
      <w:r w:rsidRPr="00DA2DBC">
        <w:rPr>
          <w:rFonts w:ascii="Times New Roman" w:hAnsi="Times New Roman" w:cs="Times New Roman"/>
          <w:color w:val="000000" w:themeColor="text1"/>
          <w:sz w:val="28"/>
          <w:szCs w:val="28"/>
        </w:rPr>
        <w:t xml:space="preserve">ставом </w:t>
      </w:r>
      <w:r w:rsidR="00DA2DBC">
        <w:rPr>
          <w:rFonts w:ascii="Times New Roman" w:hAnsi="Times New Roman" w:cs="Times New Roman"/>
          <w:color w:val="000000" w:themeColor="text1"/>
          <w:sz w:val="28"/>
          <w:szCs w:val="28"/>
        </w:rPr>
        <w:t>Мечетского</w:t>
      </w:r>
      <w:r w:rsidR="00D14B2A" w:rsidRPr="00DA2DBC">
        <w:rPr>
          <w:rFonts w:ascii="Times New Roman" w:hAnsi="Times New Roman" w:cs="Times New Roman"/>
          <w:color w:val="000000" w:themeColor="text1"/>
          <w:sz w:val="28"/>
          <w:szCs w:val="28"/>
        </w:rPr>
        <w:t xml:space="preserve"> </w:t>
      </w:r>
      <w:r w:rsidR="00D14B2A" w:rsidRPr="008701F9">
        <w:rPr>
          <w:rFonts w:ascii="Times New Roman" w:hAnsi="Times New Roman" w:cs="Times New Roman"/>
          <w:color w:val="000000" w:themeColor="text1"/>
          <w:sz w:val="28"/>
          <w:szCs w:val="28"/>
        </w:rPr>
        <w:t xml:space="preserve">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 xml:space="preserve">в течение </w:t>
      </w:r>
      <w:r w:rsidR="006019C1" w:rsidRPr="008701F9">
        <w:rPr>
          <w:rFonts w:ascii="Times New Roman" w:hAnsi="Times New Roman" w:cs="Times New Roman"/>
          <w:color w:val="000000" w:themeColor="text1"/>
          <w:sz w:val="28"/>
          <w:szCs w:val="28"/>
        </w:rPr>
        <w:lastRenderedPageBreak/>
        <w:t>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DA2DBC"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Н</w:t>
      </w:r>
      <w:r w:rsidR="00C221E8" w:rsidRPr="008701F9">
        <w:rPr>
          <w:rFonts w:ascii="Times New Roman" w:hAnsi="Times New Roman" w:cs="Times New Roman"/>
          <w:color w:val="000000" w:themeColor="text1"/>
          <w:sz w:val="28"/>
          <w:szCs w:val="28"/>
        </w:rPr>
        <w:t>аправление з</w:t>
      </w:r>
      <w:r w:rsidR="00C221E8"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00C221E8"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1" w:name="Par2"/>
      <w:bookmarkEnd w:id="1"/>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4A36D5">
        <w:rPr>
          <w:rFonts w:ascii="Times New Roman" w:hAnsi="Times New Roman" w:cs="Times New Roman"/>
          <w:color w:val="000000" w:themeColor="text1"/>
          <w:sz w:val="28"/>
          <w:szCs w:val="28"/>
        </w:rPr>
        <w:t>Мечетского сельского</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Муниципальная услуга предоставляется на основании заявления, поступившего в администрацию или в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w:t>
      </w:r>
      <w:r w:rsidRPr="008701F9">
        <w:rPr>
          <w:rFonts w:ascii="Times New Roman" w:hAnsi="Times New Roman" w:cs="Times New Roman"/>
          <w:color w:val="000000" w:themeColor="text1"/>
          <w:sz w:val="28"/>
          <w:szCs w:val="28"/>
        </w:rPr>
        <w:lastRenderedPageBreak/>
        <w:t>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A6102">
        <w:rPr>
          <w:rFonts w:ascii="Times New Roman" w:hAnsi="Times New Roman" w:cs="Times New Roman"/>
          <w:color w:val="000000" w:themeColor="text1"/>
          <w:sz w:val="28"/>
          <w:szCs w:val="28"/>
        </w:rPr>
        <w:t xml:space="preserve">Мечетского сельского поселения </w:t>
      </w:r>
      <w:r w:rsidRPr="008701F9">
        <w:rPr>
          <w:rFonts w:ascii="Times New Roman" w:hAnsi="Times New Roman" w:cs="Times New Roman"/>
          <w:color w:val="000000" w:themeColor="text1"/>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8701F9">
        <w:rPr>
          <w:rFonts w:ascii="Times New Roman" w:hAnsi="Times New Roman" w:cs="Times New Roman"/>
          <w:color w:val="000000" w:themeColor="text1"/>
          <w:sz w:val="28"/>
          <w:szCs w:val="28"/>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инженерами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w:t>
      </w:r>
      <w:r w:rsidRPr="008701F9">
        <w:rPr>
          <w:rFonts w:ascii="Times New Roman" w:hAnsi="Times New Roman" w:cs="Times New Roman"/>
          <w:color w:val="000000" w:themeColor="text1"/>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w:t>
      </w:r>
      <w:r w:rsidRPr="008701F9">
        <w:rPr>
          <w:rFonts w:ascii="Times New Roman" w:hAnsi="Times New Roman" w:cs="Times New Roman"/>
          <w:color w:val="000000" w:themeColor="text1"/>
          <w:sz w:val="28"/>
          <w:szCs w:val="28"/>
        </w:rPr>
        <w:lastRenderedPageBreak/>
        <w:t>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r w:rsidR="00EF0971"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w:t>
      </w:r>
      <w:r w:rsidRPr="008701F9">
        <w:rPr>
          <w:rFonts w:ascii="Times New Roman" w:hAnsi="Times New Roman" w:cs="Times New Roman"/>
          <w:color w:val="000000" w:themeColor="text1"/>
          <w:sz w:val="28"/>
          <w:szCs w:val="28"/>
        </w:rPr>
        <w:tab/>
      </w:r>
      <w:r w:rsidR="00B3596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Предоставление муниципальной услуги в многофункциональных центрах не осуществляется.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B32669" w:rsidRPr="008701F9">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00B35967">
        <w:rPr>
          <w:rFonts w:ascii="Times New Roman" w:hAnsi="Times New Roman" w:cs="Times New Roman"/>
          <w:color w:val="000000" w:themeColor="text1"/>
          <w:sz w:val="28"/>
          <w:szCs w:val="28"/>
        </w:rPr>
        <w:t>У</w:t>
      </w:r>
      <w:r w:rsidRPr="008701F9">
        <w:rPr>
          <w:rFonts w:ascii="Times New Roman" w:hAnsi="Times New Roman" w:cs="Times New Roman"/>
          <w:color w:val="000000" w:themeColor="text1"/>
          <w:sz w:val="28"/>
          <w:szCs w:val="28"/>
        </w:rPr>
        <w:t xml:space="preserve">ставом </w:t>
      </w:r>
      <w:r w:rsidR="00B35967">
        <w:rPr>
          <w:rFonts w:ascii="Times New Roman" w:hAnsi="Times New Roman" w:cs="Times New Roman"/>
          <w:color w:val="000000" w:themeColor="text1"/>
          <w:sz w:val="28"/>
          <w:szCs w:val="28"/>
        </w:rPr>
        <w:t xml:space="preserve">Мечетского </w:t>
      </w:r>
      <w:r w:rsidRPr="008701F9">
        <w:rPr>
          <w:rFonts w:ascii="Times New Roman" w:hAnsi="Times New Roman" w:cs="Times New Roman"/>
          <w:color w:val="000000" w:themeColor="text1"/>
          <w:sz w:val="28"/>
          <w:szCs w:val="28"/>
        </w:rPr>
        <w:t xml:space="preserve">сельского </w:t>
      </w:r>
      <w:r w:rsidRPr="008701F9">
        <w:rPr>
          <w:rFonts w:ascii="Times New Roman" w:hAnsi="Times New Roman" w:cs="Times New Roman"/>
          <w:color w:val="000000" w:themeColor="text1"/>
          <w:sz w:val="28"/>
          <w:szCs w:val="28"/>
        </w:rPr>
        <w:lastRenderedPageBreak/>
        <w:t xml:space="preserve">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 xml:space="preserve">Единого </w:t>
      </w:r>
      <w:r w:rsidR="000B5C82" w:rsidRPr="008701F9">
        <w:rPr>
          <w:rFonts w:ascii="Times New Roman" w:hAnsi="Times New Roman" w:cs="Times New Roman"/>
          <w:color w:val="000000" w:themeColor="text1"/>
          <w:sz w:val="28"/>
          <w:szCs w:val="28"/>
        </w:rPr>
        <w:lastRenderedPageBreak/>
        <w:t>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администрации,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w:t>
      </w:r>
      <w:r w:rsidRPr="008701F9">
        <w:rPr>
          <w:rFonts w:ascii="Times New Roman" w:hAnsi="Times New Roman" w:cs="Times New Roman"/>
          <w:color w:val="000000" w:themeColor="text1"/>
          <w:sz w:val="28"/>
          <w:szCs w:val="28"/>
        </w:rPr>
        <w:lastRenderedPageBreak/>
        <w:t>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B35967"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B35967">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B35967">
        <w:rPr>
          <w:rFonts w:ascii="Times New Roman" w:hAnsi="Times New Roman" w:cs="Times New Roman"/>
          <w:color w:val="000000" w:themeColor="text1"/>
          <w:sz w:val="28"/>
          <w:szCs w:val="28"/>
        </w:rPr>
        <w:t>ж</w:t>
      </w:r>
      <w:r w:rsidRPr="00B35967">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B35967">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B35967">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B35967">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B35967" w:rsidRPr="00B35967">
        <w:rPr>
          <w:rFonts w:ascii="Times New Roman" w:hAnsi="Times New Roman" w:cs="Times New Roman"/>
          <w:color w:val="000000" w:themeColor="text1"/>
          <w:sz w:val="28"/>
          <w:szCs w:val="28"/>
        </w:rPr>
        <w:t>Мечетского</w:t>
      </w:r>
      <w:r w:rsidR="00106A32" w:rsidRPr="00B35967">
        <w:rPr>
          <w:rFonts w:ascii="Times New Roman" w:hAnsi="Times New Roman" w:cs="Times New Roman"/>
          <w:color w:val="000000" w:themeColor="text1"/>
          <w:sz w:val="28"/>
          <w:szCs w:val="28"/>
        </w:rPr>
        <w:t xml:space="preserve"> сельского поселения</w:t>
      </w:r>
      <w:r w:rsidR="00B35967">
        <w:rPr>
          <w:rFonts w:ascii="Times New Roman" w:hAnsi="Times New Roman" w:cs="Times New Roman"/>
          <w:color w:val="000000" w:themeColor="text1"/>
          <w:sz w:val="28"/>
          <w:szCs w:val="28"/>
        </w:rPr>
        <w:t>.</w:t>
      </w:r>
    </w:p>
    <w:p w:rsidR="000A1327" w:rsidRPr="00B35967" w:rsidRDefault="005B334D"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B35967">
        <w:rPr>
          <w:rFonts w:ascii="Times New Roman" w:hAnsi="Times New Roman" w:cs="Times New Roman"/>
          <w:color w:val="000000" w:themeColor="text1"/>
          <w:sz w:val="28"/>
          <w:szCs w:val="28"/>
        </w:rPr>
        <w:t>Р</w:t>
      </w:r>
      <w:r w:rsidR="000A1327" w:rsidRPr="00B35967">
        <w:rPr>
          <w:rFonts w:ascii="Times New Roman" w:hAnsi="Times New Roman" w:cs="Times New Roman"/>
          <w:color w:val="000000" w:themeColor="text1"/>
          <w:sz w:val="28"/>
          <w:szCs w:val="28"/>
        </w:rPr>
        <w:t>ешение</w:t>
      </w:r>
      <w:r w:rsidRPr="00B35967">
        <w:rPr>
          <w:rFonts w:ascii="Times New Roman" w:hAnsi="Times New Roman" w:cs="Times New Roman"/>
          <w:color w:val="000000" w:themeColor="text1"/>
          <w:sz w:val="28"/>
          <w:szCs w:val="28"/>
        </w:rPr>
        <w:t xml:space="preserve"> об отказе в проведении аукциона</w:t>
      </w:r>
      <w:r w:rsidR="000A1327" w:rsidRPr="00B35967">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B35967">
        <w:rPr>
          <w:rFonts w:ascii="Times New Roman" w:hAnsi="Times New Roman" w:cs="Times New Roman"/>
          <w:color w:val="000000" w:themeColor="text1"/>
          <w:sz w:val="28"/>
          <w:szCs w:val="28"/>
        </w:rPr>
        <w:t xml:space="preserve">его </w:t>
      </w:r>
      <w:r w:rsidR="000A1327" w:rsidRPr="00B35967">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B35967">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B35967">
        <w:rPr>
          <w:rFonts w:ascii="Times New Roman" w:hAnsi="Times New Roman" w:cs="Times New Roman"/>
          <w:color w:val="000000" w:themeColor="text1"/>
          <w:sz w:val="28"/>
          <w:szCs w:val="28"/>
        </w:rPr>
        <w:t>.</w:t>
      </w:r>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 xml:space="preserve">специалист администрации уполномоченный на </w:t>
      </w:r>
      <w:r w:rsidR="00735411" w:rsidRPr="008701F9">
        <w:rPr>
          <w:rFonts w:ascii="Times New Roman" w:hAnsi="Times New Roman" w:cs="Times New Roman"/>
          <w:color w:val="000000" w:themeColor="text1"/>
          <w:sz w:val="28"/>
          <w:szCs w:val="28"/>
        </w:rPr>
        <w:lastRenderedPageBreak/>
        <w:t>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w:t>
      </w:r>
      <w:r w:rsidR="00DC02A4" w:rsidRPr="008701F9">
        <w:rPr>
          <w:rFonts w:ascii="Times New Roman" w:hAnsi="Times New Roman" w:cs="Times New Roman"/>
          <w:color w:val="000000" w:themeColor="text1"/>
          <w:sz w:val="28"/>
          <w:szCs w:val="28"/>
        </w:rPr>
        <w:lastRenderedPageBreak/>
        <w:t>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B35967">
        <w:rPr>
          <w:rFonts w:ascii="Times New Roman" w:hAnsi="Times New Roman" w:cs="Times New Roman"/>
          <w:color w:val="000000" w:themeColor="text1"/>
          <w:sz w:val="28"/>
          <w:szCs w:val="28"/>
        </w:rPr>
        <w:t>Мечетского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6F4658"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B35967">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B35967">
        <w:rPr>
          <w:rFonts w:ascii="Times New Roman" w:hAnsi="Times New Roman" w:cs="Times New Roman"/>
          <w:color w:val="000000" w:themeColor="text1"/>
          <w:sz w:val="28"/>
          <w:szCs w:val="28"/>
        </w:rPr>
        <w:t xml:space="preserve">специалист администрации </w:t>
      </w:r>
      <w:r w:rsidR="00C75B9A" w:rsidRPr="00B35967">
        <w:rPr>
          <w:rFonts w:ascii="Times New Roman" w:hAnsi="Times New Roman" w:cs="Times New Roman"/>
          <w:color w:val="000000" w:themeColor="text1"/>
          <w:sz w:val="28"/>
          <w:szCs w:val="28"/>
        </w:rPr>
        <w:lastRenderedPageBreak/>
        <w:t xml:space="preserve">уполномоченный на рассмотрение заявления </w:t>
      </w:r>
      <w:r w:rsidR="004863B5" w:rsidRPr="00B35967">
        <w:rPr>
          <w:rFonts w:ascii="Times New Roman" w:eastAsiaTheme="minorHAnsi" w:hAnsi="Times New Roman" w:cs="Times New Roman"/>
          <w:color w:val="000000" w:themeColor="text1"/>
          <w:sz w:val="28"/>
          <w:szCs w:val="28"/>
          <w:lang w:eastAsia="en-US"/>
        </w:rPr>
        <w:t>в срок не более чем два месяца</w:t>
      </w:r>
      <w:r w:rsidR="00C75B9A" w:rsidRPr="00B35967">
        <w:rPr>
          <w:rFonts w:ascii="Times New Roman" w:hAnsi="Times New Roman" w:cs="Times New Roman"/>
          <w:color w:val="000000" w:themeColor="text1"/>
          <w:sz w:val="28"/>
          <w:szCs w:val="28"/>
        </w:rPr>
        <w:t xml:space="preserve"> со дня поступления заявления о проведении </w:t>
      </w:r>
      <w:r w:rsidR="00C75B9A" w:rsidRPr="00B35967">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B35967">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B35967" w:rsidRPr="00B35967">
        <w:rPr>
          <w:rFonts w:ascii="Times New Roman" w:hAnsi="Times New Roman" w:cs="Times New Roman"/>
          <w:color w:val="000000" w:themeColor="text1"/>
          <w:sz w:val="28"/>
          <w:szCs w:val="28"/>
        </w:rPr>
        <w:t xml:space="preserve">Мечетского </w:t>
      </w:r>
      <w:r w:rsidR="006F4658">
        <w:rPr>
          <w:rFonts w:ascii="Times New Roman" w:hAnsi="Times New Roman" w:cs="Times New Roman"/>
          <w:color w:val="000000" w:themeColor="text1"/>
          <w:sz w:val="28"/>
          <w:szCs w:val="28"/>
        </w:rPr>
        <w:t>сельского поселения.</w:t>
      </w:r>
    </w:p>
    <w:p w:rsidR="00C837FE" w:rsidRPr="00B35967"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B35967">
        <w:rPr>
          <w:rFonts w:ascii="Times New Roman" w:hAnsi="Times New Roman" w:cs="Times New Roman"/>
          <w:color w:val="000000" w:themeColor="text1"/>
          <w:sz w:val="28"/>
          <w:szCs w:val="28"/>
        </w:rPr>
        <w:t xml:space="preserve">В течение трех дней со дня принятия </w:t>
      </w:r>
      <w:r w:rsidR="00C837FE" w:rsidRPr="00B35967">
        <w:rPr>
          <w:rFonts w:ascii="Times New Roman" w:hAnsi="Times New Roman" w:cs="Times New Roman"/>
          <w:color w:val="000000" w:themeColor="text1"/>
          <w:sz w:val="28"/>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B35967">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B35967">
        <w:rPr>
          <w:rFonts w:ascii="Times New Roman" w:hAnsi="Times New Roman" w:cs="Times New Roman"/>
          <w:color w:val="000000" w:themeColor="text1"/>
          <w:sz w:val="28"/>
          <w:szCs w:val="28"/>
        </w:rPr>
        <w:t>и</w:t>
      </w:r>
      <w:r w:rsidR="0061498A" w:rsidRPr="00B35967">
        <w:rPr>
          <w:rFonts w:ascii="Times New Roman" w:hAnsi="Times New Roman" w:cs="Times New Roman"/>
          <w:color w:val="000000" w:themeColor="text1"/>
          <w:sz w:val="28"/>
          <w:szCs w:val="28"/>
        </w:rPr>
        <w:t>звещение об отказе в проведении аукциона</w:t>
      </w:r>
      <w:r w:rsidRPr="00B35967">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6F4658">
        <w:rPr>
          <w:rFonts w:ascii="Times New Roman" w:hAnsi="Times New Roman" w:cs="Times New Roman"/>
          <w:color w:val="000000" w:themeColor="text1"/>
          <w:sz w:val="28"/>
          <w:szCs w:val="28"/>
        </w:rPr>
        <w:t>Мечетского сельского поселения</w:t>
      </w:r>
      <w:r w:rsidR="00E40B03" w:rsidRPr="008701F9">
        <w:rPr>
          <w:rFonts w:ascii="Times New Roman" w:hAnsi="Times New Roman" w:cs="Times New Roman"/>
          <w:color w:val="000000" w:themeColor="text1"/>
          <w:sz w:val="28"/>
          <w:szCs w:val="28"/>
        </w:rPr>
        <w:t>.</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w:t>
      </w:r>
      <w:r w:rsidR="006F4658">
        <w:rPr>
          <w:rFonts w:ascii="Times New Roman" w:hAnsi="Times New Roman" w:cs="Times New Roman"/>
          <w:color w:val="000000" w:themeColor="text1"/>
          <w:sz w:val="28"/>
          <w:szCs w:val="28"/>
        </w:rPr>
        <w:t>циона в порядке, установленном У</w:t>
      </w:r>
      <w:r w:rsidR="008D60D4" w:rsidRPr="008701F9">
        <w:rPr>
          <w:rFonts w:ascii="Times New Roman" w:hAnsi="Times New Roman" w:cs="Times New Roman"/>
          <w:color w:val="000000" w:themeColor="text1"/>
          <w:sz w:val="28"/>
          <w:szCs w:val="28"/>
        </w:rPr>
        <w:t xml:space="preserve">ставом </w:t>
      </w:r>
      <w:r w:rsidR="006F4658">
        <w:rPr>
          <w:rFonts w:ascii="Times New Roman" w:hAnsi="Times New Roman" w:cs="Times New Roman"/>
          <w:color w:val="000000" w:themeColor="text1"/>
          <w:sz w:val="28"/>
          <w:szCs w:val="28"/>
        </w:rPr>
        <w:t xml:space="preserve">Мечетского </w:t>
      </w:r>
      <w:r w:rsidR="008D60D4"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w:t>
      </w:r>
      <w:r w:rsidRPr="008701F9">
        <w:rPr>
          <w:rFonts w:ascii="Times New Roman" w:hAnsi="Times New Roman" w:cs="Times New Roman"/>
          <w:color w:val="000000" w:themeColor="text1"/>
          <w:sz w:val="28"/>
          <w:szCs w:val="28"/>
        </w:rPr>
        <w:lastRenderedPageBreak/>
        <w:t>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w:t>
      </w:r>
      <w:r w:rsidR="006F4658">
        <w:rPr>
          <w:rFonts w:ascii="Times New Roman" w:hAnsi="Times New Roman" w:cs="Times New Roman"/>
          <w:color w:val="000000" w:themeColor="text1"/>
          <w:sz w:val="28"/>
          <w:szCs w:val="28"/>
        </w:rPr>
        <w:t>) муниципальных правовых актов У</w:t>
      </w:r>
      <w:r w:rsidR="00F41767" w:rsidRPr="008701F9">
        <w:rPr>
          <w:rFonts w:ascii="Times New Roman" w:hAnsi="Times New Roman" w:cs="Times New Roman"/>
          <w:color w:val="000000" w:themeColor="text1"/>
          <w:sz w:val="28"/>
          <w:szCs w:val="28"/>
        </w:rPr>
        <w:t xml:space="preserve">ставом </w:t>
      </w:r>
      <w:r w:rsidR="006F4658">
        <w:rPr>
          <w:rFonts w:ascii="Times New Roman" w:hAnsi="Times New Roman" w:cs="Times New Roman"/>
          <w:color w:val="000000" w:themeColor="text1"/>
          <w:sz w:val="28"/>
          <w:szCs w:val="28"/>
        </w:rPr>
        <w:t>Мечетского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6F4658">
        <w:rPr>
          <w:rFonts w:ascii="Times New Roman" w:hAnsi="Times New Roman" w:cs="Times New Roman"/>
          <w:color w:val="000000" w:themeColor="text1"/>
          <w:sz w:val="28"/>
          <w:szCs w:val="28"/>
        </w:rPr>
        <w:t>Мечетского</w:t>
      </w:r>
      <w:r w:rsidR="00957119" w:rsidRPr="008701F9">
        <w:rPr>
          <w:rFonts w:ascii="Times New Roman" w:hAnsi="Times New Roman" w:cs="Times New Roman"/>
          <w:color w:val="000000" w:themeColor="text1"/>
          <w:sz w:val="28"/>
          <w:szCs w:val="28"/>
        </w:rPr>
        <w:t xml:space="preserve"> сельского поселения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протокола о результатах аукциона и размещение такого протокола на официальном сайте Российской Федерации в </w:t>
      </w:r>
      <w:r w:rsidRPr="008701F9">
        <w:rPr>
          <w:rFonts w:ascii="Times New Roman" w:hAnsi="Times New Roman" w:cs="Times New Roman"/>
          <w:color w:val="000000" w:themeColor="text1"/>
          <w:sz w:val="28"/>
          <w:szCs w:val="28"/>
        </w:rP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w:t>
      </w:r>
      <w:r w:rsidR="006F4658">
        <w:rPr>
          <w:rFonts w:ascii="Times New Roman" w:hAnsi="Times New Roman" w:cs="Times New Roman"/>
          <w:color w:val="000000" w:themeColor="text1"/>
          <w:sz w:val="28"/>
          <w:szCs w:val="28"/>
        </w:rPr>
        <w:t xml:space="preserve">в </w:t>
      </w:r>
      <w:r w:rsidR="001C2A28" w:rsidRPr="008701F9">
        <w:rPr>
          <w:rFonts w:ascii="Times New Roman" w:hAnsi="Times New Roman" w:cs="Times New Roman"/>
          <w:color w:val="000000" w:themeColor="text1"/>
          <w:sz w:val="28"/>
          <w:szCs w:val="28"/>
        </w:rPr>
        <w:t xml:space="preserve">администрации </w:t>
      </w:r>
      <w:r w:rsidR="006F4658">
        <w:rPr>
          <w:rFonts w:ascii="Times New Roman" w:hAnsi="Times New Roman" w:cs="Times New Roman"/>
          <w:color w:val="000000" w:themeColor="text1"/>
          <w:sz w:val="28"/>
          <w:szCs w:val="28"/>
        </w:rPr>
        <w:t>Мечетского</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6F4658">
        <w:rPr>
          <w:rFonts w:ascii="Times New Roman" w:hAnsi="Times New Roman" w:cs="Times New Roman"/>
          <w:color w:val="000000" w:themeColor="text1"/>
          <w:sz w:val="28"/>
          <w:szCs w:val="28"/>
        </w:rPr>
        <w:t xml:space="preserve">Мечетского </w:t>
      </w:r>
      <w:r w:rsidRPr="008701F9">
        <w:rPr>
          <w:rFonts w:ascii="Times New Roman" w:hAnsi="Times New Roman" w:cs="Times New Roman"/>
          <w:color w:val="000000" w:themeColor="text1"/>
          <w:sz w:val="28"/>
          <w:szCs w:val="28"/>
        </w:rPr>
        <w:t>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4658"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6F4658">
        <w:rPr>
          <w:rFonts w:ascii="Times New Roman" w:hAnsi="Times New Roman" w:cs="Times New Roman"/>
          <w:color w:val="000000" w:themeColor="text1"/>
          <w:sz w:val="28"/>
          <w:szCs w:val="28"/>
        </w:rPr>
        <w:t>Мечетского</w:t>
      </w:r>
      <w:r w:rsidR="006F0302" w:rsidRPr="008701F9">
        <w:rPr>
          <w:rFonts w:ascii="Times New Roman" w:hAnsi="Times New Roman" w:cs="Times New Roman"/>
          <w:color w:val="000000" w:themeColor="text1"/>
          <w:sz w:val="28"/>
          <w:szCs w:val="28"/>
        </w:rPr>
        <w:t xml:space="preserve"> сельского поселения</w:t>
      </w:r>
      <w:r w:rsidR="006F4658">
        <w:rPr>
          <w:rFonts w:ascii="Times New Roman" w:hAnsi="Times New Roman" w:cs="Times New Roman"/>
          <w:color w:val="000000" w:themeColor="text1"/>
          <w:sz w:val="28"/>
          <w:szCs w:val="28"/>
        </w:rPr>
        <w:t>.</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6F4658">
        <w:rPr>
          <w:rFonts w:ascii="Times New Roman" w:hAnsi="Times New Roman" w:cs="Times New Roman"/>
          <w:color w:val="000000" w:themeColor="text1"/>
          <w:sz w:val="28"/>
          <w:szCs w:val="28"/>
        </w:rPr>
        <w:t>Мечетского</w:t>
      </w:r>
      <w:r w:rsidR="00871E80" w:rsidRPr="008701F9">
        <w:rPr>
          <w:rFonts w:ascii="Times New Roman" w:hAnsi="Times New Roman" w:cs="Times New Roman"/>
          <w:color w:val="000000" w:themeColor="text1"/>
          <w:sz w:val="28"/>
          <w:szCs w:val="28"/>
        </w:rPr>
        <w:t xml:space="preserve"> сельского поселения принимает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w:t>
      </w:r>
      <w:r w:rsidR="00DC069E" w:rsidRPr="008701F9">
        <w:rPr>
          <w:rFonts w:ascii="Times New Roman" w:eastAsiaTheme="minorHAnsi" w:hAnsi="Times New Roman" w:cs="Times New Roman"/>
          <w:color w:val="000000" w:themeColor="text1"/>
          <w:sz w:val="28"/>
          <w:szCs w:val="28"/>
          <w:lang w:eastAsia="en-US"/>
        </w:rPr>
        <w:lastRenderedPageBreak/>
        <w:t>предпринимателей и крестьянских (фермерских) хозяйств</w:t>
      </w: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w:t>
      </w:r>
      <w:r w:rsidRPr="008701F9">
        <w:rPr>
          <w:rFonts w:ascii="Times New Roman" w:hAnsi="Times New Roman" w:cs="Times New Roman"/>
          <w:b/>
          <w:sz w:val="28"/>
          <w:szCs w:val="28"/>
        </w:rPr>
        <w:lastRenderedPageBreak/>
        <w:t>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2E74">
        <w:rPr>
          <w:rFonts w:ascii="Times New Roman" w:hAnsi="Times New Roman" w:cs="Times New Roman"/>
          <w:color w:val="000000" w:themeColor="text1"/>
          <w:sz w:val="28"/>
          <w:szCs w:val="28"/>
        </w:rPr>
        <w:t xml:space="preserve">Мечетского сельского поселения </w:t>
      </w:r>
      <w:r w:rsidRPr="00E622CA">
        <w:rPr>
          <w:rFonts w:ascii="Times New Roman" w:hAnsi="Times New Roman" w:cs="Times New Roman"/>
          <w:color w:val="000000" w:themeColor="text1"/>
          <w:sz w:val="28"/>
          <w:szCs w:val="28"/>
        </w:rPr>
        <w:t>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2E74">
        <w:rPr>
          <w:rFonts w:ascii="Times New Roman" w:hAnsi="Times New Roman" w:cs="Times New Roman"/>
          <w:color w:val="000000" w:themeColor="text1"/>
          <w:sz w:val="28"/>
          <w:szCs w:val="28"/>
        </w:rPr>
        <w:t>Мечетского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2E74">
        <w:rPr>
          <w:rFonts w:ascii="Times New Roman" w:hAnsi="Times New Roman" w:cs="Times New Roman"/>
          <w:color w:val="000000" w:themeColor="text1"/>
          <w:sz w:val="28"/>
          <w:szCs w:val="28"/>
        </w:rPr>
        <w:t>Мечетского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EC2E74" w:rsidRPr="00EC2E74">
        <w:rPr>
          <w:rFonts w:ascii="Times New Roman" w:hAnsi="Times New Roman" w:cs="Times New Roman"/>
          <w:color w:val="000000" w:themeColor="text1"/>
          <w:sz w:val="28"/>
          <w:szCs w:val="28"/>
        </w:rPr>
        <w:t xml:space="preserve"> </w:t>
      </w:r>
      <w:r w:rsidR="00EC2E74">
        <w:rPr>
          <w:rFonts w:ascii="Times New Roman" w:hAnsi="Times New Roman" w:cs="Times New Roman"/>
          <w:color w:val="000000" w:themeColor="text1"/>
          <w:sz w:val="28"/>
          <w:szCs w:val="28"/>
        </w:rPr>
        <w:t>Мечетского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с использованием Единого портала государственных и муниципальных услуг (функций) либо Портала </w:t>
      </w:r>
      <w:r w:rsidRPr="00E622CA">
        <w:rPr>
          <w:rFonts w:ascii="Times New Roman" w:hAnsi="Times New Roman" w:cs="Times New Roman"/>
          <w:color w:val="000000" w:themeColor="text1"/>
          <w:sz w:val="28"/>
          <w:szCs w:val="28"/>
        </w:rPr>
        <w:lastRenderedPageBreak/>
        <w:t>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881303" w:rsidRDefault="00DC069E" w:rsidP="00881303">
      <w:pPr>
        <w:pStyle w:val="ac"/>
        <w:ind w:firstLine="709"/>
        <w:jc w:val="both"/>
        <w:rPr>
          <w:rFonts w:ascii="Times New Roman" w:hAnsi="Times New Roman" w:cs="Times New Roman"/>
          <w:sz w:val="28"/>
          <w:szCs w:val="28"/>
        </w:rPr>
      </w:pPr>
      <w:r w:rsidRPr="00881303">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881303" w:rsidRDefault="00DC069E" w:rsidP="00881303">
      <w:pPr>
        <w:pStyle w:val="ac"/>
        <w:ind w:firstLine="709"/>
        <w:jc w:val="both"/>
        <w:rPr>
          <w:rFonts w:ascii="Times New Roman" w:hAnsi="Times New Roman" w:cs="Times New Roman"/>
          <w:sz w:val="28"/>
          <w:szCs w:val="28"/>
        </w:rPr>
      </w:pPr>
      <w:r w:rsidRPr="00881303">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881303" w:rsidRDefault="00DC069E" w:rsidP="00881303">
      <w:pPr>
        <w:pStyle w:val="ac"/>
        <w:ind w:firstLine="709"/>
        <w:jc w:val="both"/>
        <w:rPr>
          <w:rFonts w:ascii="Times New Roman" w:hAnsi="Times New Roman" w:cs="Times New Roman"/>
          <w:sz w:val="28"/>
          <w:szCs w:val="28"/>
        </w:rPr>
      </w:pPr>
      <w:r w:rsidRPr="00881303">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EC2E74">
        <w:rPr>
          <w:rFonts w:ascii="Times New Roman" w:hAnsi="Times New Roman" w:cs="Times New Roman"/>
          <w:color w:val="000000" w:themeColor="text1"/>
          <w:sz w:val="28"/>
          <w:szCs w:val="28"/>
        </w:rPr>
        <w:t>Мечетского сельского поселения.</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Должностное лицо, уполномоченное на рассмотрение жалобы, или </w:t>
      </w:r>
      <w:r w:rsidRPr="00E622CA">
        <w:rPr>
          <w:rFonts w:ascii="Times New Roman" w:hAnsi="Times New Roman" w:cs="Times New Roman"/>
          <w:color w:val="000000" w:themeColor="text1"/>
          <w:sz w:val="28"/>
          <w:szCs w:val="28"/>
        </w:rPr>
        <w:lastRenderedPageBreak/>
        <w:t>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FC2CBD" w:rsidRDefault="00FC2CBD" w:rsidP="00E622CA">
      <w:pPr>
        <w:spacing w:line="240" w:lineRule="auto"/>
        <w:ind w:firstLine="709"/>
        <w:contextualSpacing/>
        <w:jc w:val="right"/>
        <w:rPr>
          <w:rFonts w:ascii="Times New Roman" w:hAnsi="Times New Roman" w:cs="Times New Roman"/>
          <w:sz w:val="28"/>
          <w:szCs w:val="28"/>
        </w:rPr>
      </w:pP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EC2E74" w:rsidRDefault="00EC2E74" w:rsidP="00E622CA">
      <w:pPr>
        <w:spacing w:line="240" w:lineRule="auto"/>
        <w:ind w:firstLine="709"/>
        <w:contextualSpacing/>
        <w:jc w:val="right"/>
        <w:rPr>
          <w:rFonts w:ascii="Times New Roman" w:hAnsi="Times New Roman" w:cs="Times New Roman"/>
          <w:sz w:val="28"/>
          <w:szCs w:val="28"/>
        </w:rPr>
      </w:pPr>
    </w:p>
    <w:p w:rsidR="00EC2E74" w:rsidRDefault="00EC2E74" w:rsidP="00E622CA">
      <w:pPr>
        <w:spacing w:line="240" w:lineRule="auto"/>
        <w:ind w:firstLine="709"/>
        <w:contextualSpacing/>
        <w:jc w:val="right"/>
        <w:rPr>
          <w:rFonts w:ascii="Times New Roman" w:hAnsi="Times New Roman" w:cs="Times New Roman"/>
          <w:sz w:val="28"/>
          <w:szCs w:val="28"/>
        </w:rPr>
      </w:pPr>
    </w:p>
    <w:p w:rsidR="00EC2E74" w:rsidRPr="00E622CA" w:rsidRDefault="00EC2E74" w:rsidP="00E622CA">
      <w:pPr>
        <w:spacing w:line="240" w:lineRule="auto"/>
        <w:ind w:firstLine="709"/>
        <w:contextualSpacing/>
        <w:jc w:val="right"/>
        <w:rPr>
          <w:rFonts w:ascii="Times New Roman" w:hAnsi="Times New Roman" w:cs="Times New Roman"/>
          <w:sz w:val="28"/>
          <w:szCs w:val="28"/>
        </w:rPr>
      </w:pPr>
    </w:p>
    <w:p w:rsidR="00EC2E74" w:rsidRPr="003B0F82" w:rsidRDefault="00C96809" w:rsidP="00EC2E74">
      <w:pPr>
        <w:autoSpaceDE w:val="0"/>
        <w:autoSpaceDN w:val="0"/>
        <w:adjustRightInd w:val="0"/>
        <w:spacing w:after="0"/>
        <w:ind w:firstLine="709"/>
        <w:jc w:val="both"/>
        <w:rPr>
          <w:rFonts w:ascii="Times New Roman" w:hAnsi="Times New Roman" w:cs="Times New Roman"/>
          <w:sz w:val="28"/>
          <w:szCs w:val="28"/>
        </w:rPr>
      </w:pPr>
      <w:r w:rsidRPr="00250377">
        <w:rPr>
          <w:rFonts w:ascii="Times New Roman" w:hAnsi="Times New Roman" w:cs="Times New Roman"/>
          <w:sz w:val="24"/>
          <w:szCs w:val="24"/>
        </w:rPr>
        <w:t xml:space="preserve">1. </w:t>
      </w:r>
      <w:r w:rsidR="00EC2E74" w:rsidRPr="003B0F82">
        <w:rPr>
          <w:rFonts w:ascii="Times New Roman" w:hAnsi="Times New Roman" w:cs="Times New Roman"/>
          <w:sz w:val="28"/>
          <w:szCs w:val="28"/>
        </w:rPr>
        <w:t xml:space="preserve">Место нахождения администрации Мечетского сельского поселения Воронежская область, Бобровский район, село Мечетка ул. Ленинская, 86 </w:t>
      </w:r>
    </w:p>
    <w:p w:rsidR="00EC2E74" w:rsidRPr="003B0F82" w:rsidRDefault="00EC2E74" w:rsidP="00EC2E74">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График работы администрации:</w:t>
      </w:r>
    </w:p>
    <w:p w:rsidR="00EC2E74" w:rsidRPr="003B0F82" w:rsidRDefault="00EC2E74" w:rsidP="00EC2E74">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понедельник - пятница: с 08.00 до 16.00;</w:t>
      </w:r>
    </w:p>
    <w:p w:rsidR="00EC2E74" w:rsidRPr="003B0F82" w:rsidRDefault="00EC2E74" w:rsidP="00EC2E74">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перерыв: с 12.00 до 13.00.</w:t>
      </w:r>
    </w:p>
    <w:p w:rsidR="00EC2E74" w:rsidRPr="003B0F82" w:rsidRDefault="00EC2E74" w:rsidP="00EC2E74">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 xml:space="preserve">Официальный сайт администрации Мечетского сельского поселения: </w:t>
      </w:r>
      <w:hyperlink r:id="rId9" w:history="1">
        <w:r w:rsidRPr="003B0F82">
          <w:rPr>
            <w:rStyle w:val="a7"/>
            <w:rFonts w:ascii="Times New Roman" w:hAnsi="Times New Roman" w:cs="Times New Roman"/>
            <w:sz w:val="28"/>
            <w:szCs w:val="28"/>
            <w:lang w:val="en-US"/>
          </w:rPr>
          <w:t>www</w:t>
        </w:r>
        <w:r w:rsidRPr="003B0F82">
          <w:rPr>
            <w:rStyle w:val="a7"/>
            <w:rFonts w:ascii="Times New Roman" w:hAnsi="Times New Roman" w:cs="Times New Roman"/>
            <w:sz w:val="28"/>
            <w:szCs w:val="28"/>
          </w:rPr>
          <w:t>.</w:t>
        </w:r>
        <w:r w:rsidRPr="003B0F82">
          <w:rPr>
            <w:rStyle w:val="a7"/>
            <w:rFonts w:ascii="Times New Roman" w:hAnsi="Times New Roman" w:cs="Times New Roman"/>
            <w:sz w:val="28"/>
            <w:szCs w:val="28"/>
            <w:lang w:val="en-US"/>
          </w:rPr>
          <w:t>adm</w:t>
        </w:r>
        <w:r w:rsidRPr="003B0F82">
          <w:rPr>
            <w:rStyle w:val="a7"/>
            <w:rFonts w:ascii="Times New Roman" w:hAnsi="Times New Roman" w:cs="Times New Roman"/>
            <w:sz w:val="28"/>
            <w:szCs w:val="28"/>
          </w:rPr>
          <w:t>-</w:t>
        </w:r>
        <w:r w:rsidRPr="003B0F82">
          <w:rPr>
            <w:rStyle w:val="a7"/>
            <w:rFonts w:ascii="Times New Roman" w:hAnsi="Times New Roman" w:cs="Times New Roman"/>
            <w:sz w:val="28"/>
            <w:szCs w:val="28"/>
            <w:lang w:val="en-US"/>
          </w:rPr>
          <w:t>bobrov</w:t>
        </w:r>
        <w:r w:rsidRPr="003B0F82">
          <w:rPr>
            <w:rStyle w:val="a7"/>
            <w:rFonts w:ascii="Times New Roman" w:hAnsi="Times New Roman" w:cs="Times New Roman"/>
            <w:sz w:val="28"/>
            <w:szCs w:val="28"/>
          </w:rPr>
          <w:t>.r</w:t>
        </w:r>
        <w:r w:rsidRPr="003B0F82">
          <w:rPr>
            <w:rStyle w:val="a7"/>
            <w:rFonts w:ascii="Times New Roman" w:hAnsi="Times New Roman" w:cs="Times New Roman"/>
            <w:sz w:val="28"/>
            <w:szCs w:val="28"/>
            <w:lang w:val="en-US"/>
          </w:rPr>
          <w:t>u</w:t>
        </w:r>
      </w:hyperlink>
      <w:r w:rsidRPr="003B0F82">
        <w:rPr>
          <w:rFonts w:ascii="Times New Roman" w:hAnsi="Times New Roman" w:cs="Times New Roman"/>
          <w:sz w:val="28"/>
          <w:szCs w:val="28"/>
        </w:rPr>
        <w:t>.</w:t>
      </w:r>
    </w:p>
    <w:p w:rsidR="00EC2E74" w:rsidRPr="003B0F82" w:rsidRDefault="00EC2E74" w:rsidP="00EC2E74">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 xml:space="preserve">Адрес электронной почты администрации Мечетского сельского поселения: </w:t>
      </w:r>
      <w:r w:rsidRPr="003B0F82">
        <w:rPr>
          <w:rFonts w:ascii="Times New Roman" w:hAnsi="Times New Roman" w:cs="Times New Roman"/>
          <w:sz w:val="28"/>
          <w:szCs w:val="28"/>
          <w:lang w:val="en-US"/>
        </w:rPr>
        <w:t>mechetk</w:t>
      </w:r>
      <w:r w:rsidRPr="003B0F82">
        <w:rPr>
          <w:rFonts w:ascii="Times New Roman" w:hAnsi="Times New Roman" w:cs="Times New Roman"/>
          <w:sz w:val="28"/>
          <w:szCs w:val="28"/>
        </w:rPr>
        <w:t>@</w:t>
      </w:r>
      <w:r w:rsidRPr="003B0F82">
        <w:rPr>
          <w:rFonts w:ascii="Times New Roman" w:hAnsi="Times New Roman" w:cs="Times New Roman"/>
          <w:sz w:val="28"/>
          <w:szCs w:val="28"/>
          <w:lang w:val="en-US"/>
        </w:rPr>
        <w:t>yandex</w:t>
      </w:r>
      <w:r w:rsidRPr="003B0F82">
        <w:rPr>
          <w:rFonts w:ascii="Times New Roman" w:hAnsi="Times New Roman" w:cs="Times New Roman"/>
          <w:sz w:val="28"/>
          <w:szCs w:val="28"/>
        </w:rPr>
        <w:t>.</w:t>
      </w:r>
      <w:r w:rsidRPr="003B0F82">
        <w:rPr>
          <w:rFonts w:ascii="Times New Roman" w:hAnsi="Times New Roman" w:cs="Times New Roman"/>
          <w:sz w:val="28"/>
          <w:szCs w:val="28"/>
          <w:lang w:val="en-US"/>
        </w:rPr>
        <w:t>ru</w:t>
      </w:r>
      <w:r w:rsidRPr="003B0F82">
        <w:rPr>
          <w:rFonts w:ascii="Times New Roman" w:hAnsi="Times New Roman" w:cs="Times New Roman"/>
          <w:sz w:val="28"/>
          <w:szCs w:val="28"/>
        </w:rPr>
        <w:t>..</w:t>
      </w:r>
    </w:p>
    <w:p w:rsidR="00EC2E74" w:rsidRPr="003B0F82" w:rsidRDefault="00EC2E74" w:rsidP="00EC2E74">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2. Телефоны для справок: 84735055132</w:t>
      </w:r>
    </w:p>
    <w:p w:rsidR="00C96809" w:rsidRPr="00250377" w:rsidRDefault="00C96809" w:rsidP="00EC2E74">
      <w:pPr>
        <w:autoSpaceDE w:val="0"/>
        <w:autoSpaceDN w:val="0"/>
        <w:adjustRightInd w:val="0"/>
        <w:spacing w:after="0"/>
        <w:ind w:firstLine="709"/>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96809" w:rsidRDefault="00C96809"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Default="00EC2E74" w:rsidP="00E622CA">
      <w:pPr>
        <w:pStyle w:val="ConsPlusNormal"/>
        <w:ind w:firstLine="709"/>
        <w:jc w:val="both"/>
        <w:rPr>
          <w:rFonts w:ascii="Times New Roman" w:hAnsi="Times New Roman" w:cs="Times New Roman"/>
          <w:sz w:val="28"/>
          <w:szCs w:val="28"/>
        </w:rPr>
      </w:pPr>
    </w:p>
    <w:p w:rsidR="00EC2E74" w:rsidRPr="00E622CA" w:rsidRDefault="00EC2E74" w:rsidP="00E622CA">
      <w:pPr>
        <w:pStyle w:val="ConsPlusNormal"/>
        <w:ind w:firstLine="709"/>
        <w:jc w:val="both"/>
        <w:rPr>
          <w:rFonts w:ascii="Times New Roman" w:hAnsi="Times New Roman" w:cs="Times New Roman"/>
          <w:sz w:val="28"/>
          <w:szCs w:val="28"/>
        </w:rPr>
      </w:pPr>
    </w:p>
    <w:p w:rsidR="00C96809" w:rsidRDefault="00C96809" w:rsidP="00E622CA">
      <w:pPr>
        <w:pStyle w:val="ConsPlusNormal"/>
        <w:ind w:firstLine="709"/>
        <w:jc w:val="both"/>
        <w:rPr>
          <w:rFonts w:ascii="Times New Roman" w:hAnsi="Times New Roman" w:cs="Times New Roman"/>
          <w:sz w:val="28"/>
          <w:szCs w:val="28"/>
        </w:rPr>
      </w:pPr>
    </w:p>
    <w:p w:rsidR="00FC2CBD" w:rsidRDefault="00FC2CBD" w:rsidP="00E622CA">
      <w:pPr>
        <w:pStyle w:val="ConsPlusNormal"/>
        <w:ind w:firstLine="709"/>
        <w:jc w:val="both"/>
        <w:rPr>
          <w:rFonts w:ascii="Times New Roman" w:hAnsi="Times New Roman" w:cs="Times New Roman"/>
          <w:sz w:val="28"/>
          <w:szCs w:val="28"/>
        </w:rPr>
      </w:pPr>
    </w:p>
    <w:p w:rsidR="00FC2CBD" w:rsidRDefault="00FC2CBD" w:rsidP="00E622CA">
      <w:pPr>
        <w:pStyle w:val="ConsPlusNormal"/>
        <w:ind w:firstLine="709"/>
        <w:jc w:val="both"/>
        <w:rPr>
          <w:rFonts w:ascii="Times New Roman" w:hAnsi="Times New Roman" w:cs="Times New Roman"/>
          <w:sz w:val="28"/>
          <w:szCs w:val="28"/>
        </w:rPr>
      </w:pPr>
    </w:p>
    <w:p w:rsidR="00FC2CBD" w:rsidRDefault="00FC2CBD" w:rsidP="00E622CA">
      <w:pPr>
        <w:pStyle w:val="ConsPlusNormal"/>
        <w:ind w:firstLine="709"/>
        <w:jc w:val="both"/>
        <w:rPr>
          <w:rFonts w:ascii="Times New Roman" w:hAnsi="Times New Roman" w:cs="Times New Roman"/>
          <w:sz w:val="28"/>
          <w:szCs w:val="28"/>
        </w:rPr>
      </w:pPr>
    </w:p>
    <w:p w:rsidR="00FC2CBD" w:rsidRPr="00E622CA" w:rsidRDefault="00FC2CBD" w:rsidP="00E622CA">
      <w:pPr>
        <w:pStyle w:val="ConsPlusNormal"/>
        <w:ind w:firstLine="709"/>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FC2CBD" w:rsidRDefault="00FC2CBD" w:rsidP="00FB5C62">
      <w:pPr>
        <w:pStyle w:val="ConsPlusNormal"/>
        <w:ind w:firstLine="709"/>
        <w:jc w:val="both"/>
        <w:rPr>
          <w:rFonts w:ascii="Times New Roman" w:hAnsi="Times New Roman" w:cs="Times New Roman"/>
          <w:sz w:val="28"/>
          <w:szCs w:val="28"/>
        </w:rPr>
      </w:pPr>
    </w:p>
    <w:p w:rsidR="00FC2CBD" w:rsidRDefault="00FC2CBD" w:rsidP="00FB5C62">
      <w:pPr>
        <w:pStyle w:val="ConsPlusNormal"/>
        <w:ind w:firstLine="709"/>
        <w:jc w:val="both"/>
        <w:rPr>
          <w:rFonts w:ascii="Times New Roman" w:hAnsi="Times New Roman" w:cs="Times New Roman"/>
          <w:sz w:val="28"/>
          <w:szCs w:val="28"/>
        </w:rPr>
      </w:pPr>
    </w:p>
    <w:p w:rsidR="00FC2CBD" w:rsidRDefault="00FC2CBD" w:rsidP="00FB5C62">
      <w:pPr>
        <w:pStyle w:val="ConsPlusNormal"/>
        <w:ind w:firstLine="709"/>
        <w:jc w:val="both"/>
        <w:rPr>
          <w:rFonts w:ascii="Times New Roman" w:hAnsi="Times New Roman" w:cs="Times New Roman"/>
          <w:sz w:val="28"/>
          <w:szCs w:val="28"/>
        </w:rPr>
      </w:pPr>
    </w:p>
    <w:p w:rsidR="00FC2CBD" w:rsidRDefault="00FC2CB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6915CC" w:rsidRDefault="006915CC" w:rsidP="00FB5C62">
      <w:pPr>
        <w:pStyle w:val="ConsPlusNormal"/>
        <w:ind w:firstLine="709"/>
        <w:jc w:val="both"/>
        <w:rPr>
          <w:rFonts w:ascii="Times New Roman" w:hAnsi="Times New Roman" w:cs="Times New Roman"/>
          <w:sz w:val="28"/>
          <w:szCs w:val="28"/>
        </w:rPr>
      </w:pPr>
    </w:p>
    <w:p w:rsidR="006915CC" w:rsidRDefault="006915CC" w:rsidP="00FB5C62">
      <w:pPr>
        <w:pStyle w:val="ConsPlusNormal"/>
        <w:ind w:firstLine="709"/>
        <w:jc w:val="both"/>
        <w:rPr>
          <w:rFonts w:ascii="Times New Roman" w:hAnsi="Times New Roman" w:cs="Times New Roman"/>
          <w:sz w:val="28"/>
          <w:szCs w:val="28"/>
        </w:rPr>
      </w:pPr>
    </w:p>
    <w:p w:rsidR="006915CC" w:rsidRDefault="006915CC" w:rsidP="00FB5C62">
      <w:pPr>
        <w:pStyle w:val="ConsPlusNormal"/>
        <w:ind w:firstLine="709"/>
        <w:jc w:val="both"/>
        <w:rPr>
          <w:rFonts w:ascii="Times New Roman" w:hAnsi="Times New Roman" w:cs="Times New Roman"/>
          <w:sz w:val="28"/>
          <w:szCs w:val="28"/>
        </w:rPr>
      </w:pPr>
    </w:p>
    <w:p w:rsidR="006915CC" w:rsidRDefault="006915CC"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lastRenderedPageBreak/>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6E56ED" w:rsidP="001D38FB">
      <w:pPr>
        <w:spacing w:line="240" w:lineRule="auto"/>
        <w:jc w:val="center"/>
      </w:pP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bookmarkStart w:id="2" w:name="P33"/>
      <w:bookmarkEnd w:id="2"/>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FC2CBD" w:rsidRPr="00C7277F" w:rsidRDefault="00FC2CB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FC2CBD" w:rsidRPr="00C7277F" w:rsidRDefault="00FC2CB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6E56ED" w:rsidP="00FB5C62">
      <w:pPr>
        <w:pStyle w:val="ConsPlusNormal"/>
        <w:ind w:firstLine="709"/>
        <w:jc w:val="both"/>
        <w:rPr>
          <w:rFonts w:ascii="Times New Roman" w:hAnsi="Times New Roman" w:cs="Times New Roman"/>
          <w:sz w:val="28"/>
          <w:szCs w:val="28"/>
        </w:rPr>
      </w:pPr>
      <w:r w:rsidRPr="006E56ED">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6E56ED">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6E56ED">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6E56ED">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FC2CBD" w:rsidRPr="00C05FA5" w:rsidRDefault="00FC2CBD"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FC2CBD" w:rsidRPr="00792CCB" w:rsidRDefault="00FC2CBD" w:rsidP="001D38FB">
                  <w:pPr>
                    <w:spacing w:line="240" w:lineRule="auto"/>
                    <w:jc w:val="center"/>
                    <w:rPr>
                      <w:rFonts w:ascii="Times New Roman" w:hAnsi="Times New Roman" w:cs="Times New Roman"/>
                      <w:color w:val="000000" w:themeColor="text1"/>
                      <w:sz w:val="24"/>
                      <w:szCs w:val="24"/>
                    </w:rPr>
                  </w:pPr>
                </w:p>
              </w:txbxContent>
            </v:textbox>
          </v:rect>
        </w:pict>
      </w:r>
      <w:r w:rsidRPr="006E56E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6E56ED">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6E56ED">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6E56ED">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FC2CBD" w:rsidRPr="00792CCB" w:rsidRDefault="00FC2CBD"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6E56ED">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6E56ED">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6E56ED">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6E56ED">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6E56ED">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6E56ED">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FC2CBD" w:rsidRPr="00BF7A75" w:rsidRDefault="00FC2CBD"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FC2CBD" w:rsidRPr="003878A5" w:rsidRDefault="00FC2CBD" w:rsidP="001D38FB">
                  <w:pPr>
                    <w:spacing w:line="240" w:lineRule="auto"/>
                    <w:jc w:val="center"/>
                    <w:rPr>
                      <w:rFonts w:ascii="Times New Roman" w:hAnsi="Times New Roman" w:cs="Times New Roman"/>
                      <w:color w:val="000000" w:themeColor="text1"/>
                      <w:sz w:val="24"/>
                      <w:szCs w:val="24"/>
                    </w:rPr>
                  </w:pPr>
                </w:p>
              </w:txbxContent>
            </v:textbox>
          </v:rect>
        </w:pict>
      </w:r>
      <w:r w:rsidRPr="006E56ED">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6E56ED">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FC2CBD" w:rsidRPr="00BC05F5" w:rsidRDefault="00FC2CB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6E56ED">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6E56ED">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6E56ED">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6E56ED">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6E56ED">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6E56ED">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FC2CBD" w:rsidRPr="007D302C" w:rsidRDefault="00FC2CBD"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FC2CBD" w:rsidRPr="003878A5" w:rsidRDefault="00FC2CBD" w:rsidP="001D38FB">
                  <w:pPr>
                    <w:spacing w:line="240" w:lineRule="auto"/>
                    <w:jc w:val="center"/>
                    <w:rPr>
                      <w:rFonts w:ascii="Times New Roman" w:hAnsi="Times New Roman" w:cs="Times New Roman"/>
                      <w:color w:val="000000" w:themeColor="text1"/>
                      <w:sz w:val="24"/>
                      <w:szCs w:val="24"/>
                    </w:rPr>
                  </w:pPr>
                </w:p>
              </w:txbxContent>
            </v:textbox>
          </v:rect>
        </w:pict>
      </w:r>
      <w:r w:rsidRPr="006E56ED">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6E56ED" w:rsidP="004E55F6">
      <w:pPr>
        <w:rPr>
          <w:lang w:eastAsia="ru-RU"/>
        </w:rPr>
      </w:pPr>
      <w:r>
        <w:rPr>
          <w:noProof/>
          <w:lang w:eastAsia="ru-RU"/>
        </w:rPr>
        <w:pict>
          <v:rect id="Прямоугольник 4" o:spid="_x0000_s1028" style="position:absolute;margin-left:-25.05pt;margin-top:24.35pt;width:212.4pt;height:36.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FC2CBD" w:rsidRPr="00354E15" w:rsidRDefault="00FC2CBD" w:rsidP="001D38FB">
                  <w:pPr>
                    <w:spacing w:line="240" w:lineRule="auto"/>
                    <w:jc w:val="center"/>
                    <w:rPr>
                      <w:rFonts w:ascii="Times New Roman" w:hAnsi="Times New Roman" w:cs="Times New Roman"/>
                      <w:color w:val="000000" w:themeColor="text1"/>
                      <w:sz w:val="24"/>
                      <w:szCs w:val="24"/>
                    </w:rPr>
                  </w:pPr>
                  <w:r w:rsidRPr="00354E15">
                    <w:rPr>
                      <w:rFonts w:ascii="Times New Roman" w:hAnsi="Times New Roman" w:cs="Times New Roman"/>
                      <w:color w:val="000000" w:themeColor="text1"/>
                      <w:sz w:val="24"/>
                      <w:szCs w:val="24"/>
                    </w:rPr>
                    <w:t>подготовка решения об отказе в проведении аукциона</w:t>
                  </w:r>
                </w:p>
              </w:txbxContent>
            </v:textbox>
          </v:rect>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6E56ED" w:rsidP="004E55F6">
      <w:pPr>
        <w:rPr>
          <w:lang w:eastAsia="ru-RU"/>
        </w:rPr>
      </w:pPr>
      <w:r>
        <w:rPr>
          <w:noProof/>
          <w:lang w:eastAsia="ru-RU"/>
        </w:rPr>
        <w:pict>
          <v:rect id="Прямоугольник 7" o:spid="_x0000_s1026" style="position:absolute;margin-left:-25.05pt;margin-top:12.3pt;width:212.4pt;height:46.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FC2CBD" w:rsidRPr="00354E15" w:rsidRDefault="00FC2CBD" w:rsidP="001D38FB">
                  <w:pPr>
                    <w:spacing w:line="240" w:lineRule="auto"/>
                    <w:jc w:val="center"/>
                    <w:rPr>
                      <w:rFonts w:ascii="Times New Roman" w:hAnsi="Times New Roman" w:cs="Times New Roman"/>
                      <w:color w:val="000000" w:themeColor="text1"/>
                      <w:sz w:val="24"/>
                      <w:szCs w:val="24"/>
                    </w:rPr>
                  </w:pPr>
                  <w:r w:rsidRPr="00354E15">
                    <w:rPr>
                      <w:rFonts w:ascii="Times New Roman" w:hAnsi="Times New Roman" w:cs="Times New Roman"/>
                      <w:color w:val="000000" w:themeColor="text1"/>
                      <w:sz w:val="24"/>
                      <w:szCs w:val="24"/>
                    </w:rPr>
                    <w:t>выдача (направление) заявителю решения об отказе в проведении аукциона</w:t>
                  </w:r>
                </w:p>
              </w:txbxContent>
            </v:textbox>
          </v:rect>
        </w:pict>
      </w: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6E56ED" w:rsidP="004E55F6">
      <w:pPr>
        <w:rPr>
          <w:lang w:eastAsia="ru-RU"/>
        </w:rPr>
      </w:pPr>
      <w:r>
        <w:rPr>
          <w:noProof/>
        </w:rPr>
        <w:pict>
          <v:rect id="Прямоугольник 33" o:spid="_x0000_s1038" style="position:absolute;margin-left:278.55pt;margin-top:2.3pt;width:212.4pt;height:58.3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FC2CBD" w:rsidRPr="00354E15" w:rsidRDefault="00FC2CBD" w:rsidP="001D38FB">
                  <w:pPr>
                    <w:jc w:val="center"/>
                    <w:rPr>
                      <w:rFonts w:ascii="Times New Roman" w:hAnsi="Times New Roman" w:cs="Times New Roman"/>
                      <w:color w:val="000000" w:themeColor="text1"/>
                      <w:sz w:val="24"/>
                      <w:szCs w:val="24"/>
                    </w:rPr>
                  </w:pPr>
                  <w:r w:rsidRPr="00354E15">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0" w:history="1">
                    <w:r w:rsidRPr="00354E15">
                      <w:rPr>
                        <w:rFonts w:ascii="Times New Roman" w:hAnsi="Times New Roman" w:cs="Times New Roman"/>
                        <w:color w:val="000000" w:themeColor="text1"/>
                        <w:sz w:val="24"/>
                        <w:szCs w:val="24"/>
                      </w:rPr>
                      <w:t>частью 8 ст. 39.11. Земельного кодекса РФ</w:t>
                    </w:r>
                  </w:hyperlink>
                </w:p>
                <w:p w:rsidR="00FC2CBD" w:rsidRPr="00BC05F5" w:rsidRDefault="00FC2CBD" w:rsidP="001D38FB">
                  <w:pPr>
                    <w:spacing w:line="240" w:lineRule="auto"/>
                    <w:jc w:val="center"/>
                    <w:rPr>
                      <w:rFonts w:ascii="Times New Roman" w:hAnsi="Times New Roman" w:cs="Times New Roman"/>
                      <w:color w:val="000000" w:themeColor="text1"/>
                      <w:sz w:val="24"/>
                      <w:szCs w:val="24"/>
                    </w:rPr>
                  </w:pPr>
                </w:p>
              </w:txbxContent>
            </v:textbox>
          </v:rect>
        </w:pict>
      </w:r>
    </w:p>
    <w:p w:rsidR="004E55F6" w:rsidRDefault="004E55F6" w:rsidP="004E55F6">
      <w:pPr>
        <w:rPr>
          <w:lang w:eastAsia="ru-RU"/>
        </w:rPr>
      </w:pPr>
    </w:p>
    <w:p w:rsidR="004E55F6" w:rsidRDefault="006E56ED" w:rsidP="004E55F6">
      <w:pPr>
        <w:rPr>
          <w:lang w:eastAsia="ru-RU"/>
        </w:rPr>
      </w:pPr>
      <w:r>
        <w:rPr>
          <w:noProof/>
        </w:rPr>
        <w:pict>
          <v:rect id="Прямоугольник 35" o:spid="_x0000_s1035" style="position:absolute;margin-left:327.3pt;margin-top:23.5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FC2CBD" w:rsidRPr="00EF7977" w:rsidRDefault="00FC2CB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p>
    <w:p w:rsidR="004E55F6" w:rsidRDefault="004E55F6" w:rsidP="004E55F6">
      <w:pPr>
        <w:rPr>
          <w:lang w:eastAsia="ru-RU"/>
        </w:rPr>
      </w:pPr>
    </w:p>
    <w:p w:rsidR="004E55F6" w:rsidRDefault="004E55F6" w:rsidP="004E55F6">
      <w:pPr>
        <w:rPr>
          <w:lang w:eastAsia="ru-RU"/>
        </w:rPr>
      </w:pPr>
    </w:p>
    <w:p w:rsidR="004E55F6" w:rsidRDefault="006E56ED" w:rsidP="004E55F6">
      <w:pPr>
        <w:rPr>
          <w:lang w:eastAsia="ru-RU"/>
        </w:rPr>
      </w:pPr>
      <w:r>
        <w:rPr>
          <w:noProof/>
        </w:rPr>
        <w:pict>
          <v:rect id="Прямоугольник 36" o:spid="_x0000_s1037" style="position:absolute;margin-left:-22.55pt;margin-top:.55pt;width:212.4pt;height:38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FC2CBD" w:rsidRPr="00354E15" w:rsidRDefault="00FC2CBD" w:rsidP="001D38FB">
                  <w:pPr>
                    <w:spacing w:line="240" w:lineRule="auto"/>
                    <w:jc w:val="center"/>
                    <w:rPr>
                      <w:rFonts w:ascii="Times New Roman" w:hAnsi="Times New Roman" w:cs="Times New Roman"/>
                      <w:color w:val="000000" w:themeColor="text1"/>
                      <w:sz w:val="24"/>
                      <w:szCs w:val="24"/>
                    </w:rPr>
                  </w:pPr>
                  <w:r w:rsidRPr="00354E15">
                    <w:rPr>
                      <w:rFonts w:ascii="Times New Roman" w:hAnsi="Times New Roman" w:cs="Times New Roman"/>
                      <w:color w:val="000000" w:themeColor="text1"/>
                      <w:sz w:val="24"/>
                      <w:szCs w:val="24"/>
                    </w:rPr>
                    <w:t>подготовка решения об отказе в проведении аукциона</w:t>
                  </w:r>
                </w:p>
              </w:txbxContent>
            </v:textbox>
          </v:rect>
        </w:pict>
      </w:r>
    </w:p>
    <w:p w:rsidR="004E55F6" w:rsidRDefault="006E56ED" w:rsidP="004E55F6">
      <w:pPr>
        <w:rPr>
          <w:lang w:eastAsia="ru-RU"/>
        </w:rPr>
      </w:pPr>
      <w:r>
        <w:rPr>
          <w:noProof/>
        </w:rPr>
        <w:pict>
          <v:shape id="Прямая со стрелкой 38" o:spid="_x0000_s1096" type="#_x0000_t32" style="position:absolute;margin-left:72.25pt;margin-top:13.1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p>
    <w:p w:rsidR="004E55F6" w:rsidRPr="006915CC" w:rsidRDefault="006E56ED" w:rsidP="004E55F6">
      <w:pPr>
        <w:spacing w:line="240" w:lineRule="auto"/>
        <w:jc w:val="center"/>
        <w:rPr>
          <w:rFonts w:ascii="Times New Roman" w:hAnsi="Times New Roman" w:cs="Times New Roman"/>
          <w:b/>
          <w:color w:val="000000" w:themeColor="text1"/>
          <w:sz w:val="18"/>
          <w:szCs w:val="18"/>
        </w:rPr>
      </w:pPr>
      <w:r w:rsidRPr="006E56ED">
        <w:rPr>
          <w:noProof/>
          <w:sz w:val="18"/>
          <w:szCs w:val="18"/>
        </w:rPr>
        <w:pict>
          <v:rect id="Прямоугольник 42" o:spid="_x0000_s1033" style="position:absolute;left:0;text-align:left;margin-left:179.75pt;margin-top:29.95pt;width:320.4pt;height:46.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FC2CBD" w:rsidRPr="006915CC" w:rsidRDefault="00FC2CBD" w:rsidP="001D38FB">
                  <w:pPr>
                    <w:spacing w:line="240" w:lineRule="auto"/>
                    <w:jc w:val="center"/>
                    <w:rPr>
                      <w:rFonts w:ascii="Times New Roman" w:hAnsi="Times New Roman" w:cs="Times New Roman"/>
                      <w:color w:val="000000" w:themeColor="text1"/>
                      <w:sz w:val="18"/>
                      <w:szCs w:val="18"/>
                    </w:rPr>
                  </w:pPr>
                  <w:r w:rsidRPr="006915CC">
                    <w:rPr>
                      <w:rFonts w:ascii="Times New Roman" w:hAnsi="Times New Roman" w:cs="Times New Roman"/>
                      <w:color w:val="000000" w:themeColor="text1"/>
                      <w:sz w:val="18"/>
                      <w:szCs w:val="18"/>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6E56ED">
        <w:rPr>
          <w:noProof/>
          <w:sz w:val="18"/>
          <w:szCs w:val="18"/>
        </w:rPr>
        <w:pict>
          <v:rect id="Прямоугольник 37" o:spid="_x0000_s1036" style="position:absolute;left:0;text-align:left;margin-left:-57.6pt;margin-top:41.95pt;width:217.1pt;height:34.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FC2CBD" w:rsidRPr="006915CC" w:rsidRDefault="00FC2CBD" w:rsidP="001D38FB">
                  <w:pPr>
                    <w:spacing w:line="240" w:lineRule="auto"/>
                    <w:jc w:val="center"/>
                    <w:rPr>
                      <w:rFonts w:ascii="Times New Roman" w:hAnsi="Times New Roman" w:cs="Times New Roman"/>
                      <w:color w:val="000000" w:themeColor="text1"/>
                      <w:sz w:val="18"/>
                      <w:szCs w:val="18"/>
                    </w:rPr>
                  </w:pPr>
                  <w:r w:rsidRPr="006915CC">
                    <w:rPr>
                      <w:rFonts w:ascii="Times New Roman" w:hAnsi="Times New Roman" w:cs="Times New Roman"/>
                      <w:color w:val="000000" w:themeColor="text1"/>
                      <w:sz w:val="18"/>
                      <w:szCs w:val="18"/>
                    </w:rPr>
                    <w:t>выдача (направление) заявителю решения об отказе в проведении аукциона</w:t>
                  </w:r>
                </w:p>
              </w:txbxContent>
            </v:textbox>
          </v:rect>
        </w:pict>
      </w:r>
      <w:r w:rsidR="004E55F6" w:rsidRPr="006915CC">
        <w:rPr>
          <w:rFonts w:ascii="Times New Roman" w:hAnsi="Times New Roman" w:cs="Times New Roman"/>
          <w:b/>
          <w:color w:val="000000" w:themeColor="text1"/>
          <w:sz w:val="18"/>
          <w:szCs w:val="18"/>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Pr="00EC2E74" w:rsidRDefault="004E55F6" w:rsidP="004E55F6">
      <w:pPr>
        <w:rPr>
          <w:sz w:val="24"/>
          <w:szCs w:val="24"/>
        </w:rPr>
      </w:pPr>
    </w:p>
    <w:p w:rsidR="004E55F6" w:rsidRPr="00EC2E74" w:rsidRDefault="004E55F6" w:rsidP="004E55F6">
      <w:pPr>
        <w:rPr>
          <w:sz w:val="24"/>
          <w:szCs w:val="24"/>
        </w:rPr>
      </w:pPr>
    </w:p>
    <w:p w:rsidR="004E55F6" w:rsidRPr="00EC2E74" w:rsidRDefault="006E56ED" w:rsidP="004E55F6">
      <w:pPr>
        <w:rPr>
          <w:sz w:val="24"/>
          <w:szCs w:val="24"/>
        </w:rPr>
      </w:pPr>
      <w:r>
        <w:rPr>
          <w:noProof/>
          <w:sz w:val="24"/>
          <w:szCs w:val="24"/>
          <w:lang w:eastAsia="ru-RU"/>
        </w:rPr>
        <w:lastRenderedPageBreak/>
        <w:pict>
          <v:rect id="Прямоугольник 69" o:spid="_x0000_s1062" style="position:absolute;margin-left:-43.1pt;margin-top:-12.3pt;width:512.4pt;height:18.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Прием и регистрация заявок и прилагаемых документов для участия в аукционе</w:t>
                  </w:r>
                </w:p>
              </w:txbxContent>
            </v:textbox>
          </v:rect>
        </w:pict>
      </w:r>
      <w:r>
        <w:rPr>
          <w:noProof/>
          <w:sz w:val="24"/>
          <w:szCs w:val="24"/>
          <w:lang w:eastAsia="ru-RU"/>
        </w:rPr>
        <w:pict>
          <v:shape id="Прямая со стрелкой 68" o:spid="_x0000_s1071" type="#_x0000_t32" style="position:absolute;margin-left:219.75pt;margin-top:1.05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sz w:val="24"/>
          <w:szCs w:val="24"/>
          <w:lang w:eastAsia="ru-RU"/>
        </w:rPr>
        <w:pict>
          <v:rect id="Прямоугольник 67" o:spid="_x0000_s1061" style="position:absolute;margin-left:-40.55pt;margin-top:16.65pt;width:512.4pt;height:29.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p>
    <w:p w:rsidR="004E55F6" w:rsidRPr="00EC2E74" w:rsidRDefault="006E56ED" w:rsidP="004E55F6">
      <w:pPr>
        <w:rPr>
          <w:sz w:val="24"/>
          <w:szCs w:val="24"/>
        </w:rPr>
      </w:pPr>
      <w:r>
        <w:rPr>
          <w:noProof/>
          <w:sz w:val="24"/>
          <w:szCs w:val="24"/>
          <w:lang w:eastAsia="ru-RU"/>
        </w:rPr>
        <w:pict>
          <v:shape id="Прямая со стрелкой 64" o:spid="_x0000_s1072" type="#_x0000_t34" style="position:absolute;margin-left:74.7pt;margin-top:22.2pt;width:145.4pt;height:59.6pt;rotation:180;flip:y;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adj=",35227,-45332" strokecolor="black [3213]">
            <v:stroke endarrow="open"/>
          </v:shape>
        </w:pict>
      </w:r>
      <w:r>
        <w:rPr>
          <w:noProof/>
          <w:sz w:val="24"/>
          <w:szCs w:val="24"/>
          <w:lang w:eastAsia="ru-RU"/>
        </w:rPr>
        <w:pict>
          <v:shape id="Прямая со стрелкой 63" o:spid="_x0000_s1073" type="#_x0000_t32" style="position:absolute;margin-left:206.35pt;margin-top:19.05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p>
    <w:p w:rsidR="004E55F6" w:rsidRPr="00EC2E74" w:rsidRDefault="006E56ED" w:rsidP="004E55F6">
      <w:pPr>
        <w:rPr>
          <w:sz w:val="24"/>
          <w:szCs w:val="24"/>
        </w:rPr>
      </w:pPr>
      <w:r>
        <w:rPr>
          <w:noProof/>
          <w:sz w:val="24"/>
          <w:szCs w:val="24"/>
          <w:lang w:eastAsia="ru-RU"/>
        </w:rPr>
        <w:pict>
          <v:rect id="Прямоугольник 65" o:spid="_x0000_s1059" style="position:absolute;margin-left:290pt;margin-top:1.8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FC2CBD" w:rsidRPr="00EC2E74" w:rsidRDefault="00FC2CBD" w:rsidP="004E55F6">
                  <w:pPr>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при отсутствии оснований</w:t>
                  </w:r>
                </w:p>
              </w:txbxContent>
            </v:textbox>
          </v:rect>
        </w:pict>
      </w:r>
      <w:r>
        <w:rPr>
          <w:noProof/>
          <w:sz w:val="24"/>
          <w:szCs w:val="24"/>
          <w:lang w:eastAsia="ru-RU"/>
        </w:rPr>
        <w:pict>
          <v:rect id="Прямоугольник 66" o:spid="_x0000_s1060" style="position:absolute;margin-left:-16.2pt;margin-top:1.8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FC2CBD" w:rsidRPr="00EC2E74" w:rsidRDefault="00FC2CBD" w:rsidP="004E55F6">
                  <w:pPr>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при наличии оснований</w:t>
                  </w:r>
                </w:p>
              </w:txbxContent>
            </v:textbox>
          </v:rect>
        </w:pict>
      </w:r>
    </w:p>
    <w:p w:rsidR="004E55F6" w:rsidRPr="00EC2E74" w:rsidRDefault="006E56ED" w:rsidP="004E55F6">
      <w:pPr>
        <w:rPr>
          <w:sz w:val="24"/>
          <w:szCs w:val="24"/>
        </w:rPr>
      </w:pPr>
      <w:r>
        <w:rPr>
          <w:noProof/>
          <w:sz w:val="24"/>
          <w:szCs w:val="24"/>
          <w:lang w:eastAsia="ru-RU"/>
        </w:rPr>
        <w:pict>
          <v:rect id="Прямоугольник 45" o:spid="_x0000_s1057" style="position:absolute;margin-left:233.75pt;margin-top:13.5pt;width:237.6pt;height:50.8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p>
    <w:p w:rsidR="004E55F6" w:rsidRPr="00EC2E74" w:rsidRDefault="006E56ED" w:rsidP="004E55F6">
      <w:pPr>
        <w:rPr>
          <w:sz w:val="24"/>
          <w:szCs w:val="24"/>
        </w:rPr>
      </w:pPr>
      <w:r>
        <w:rPr>
          <w:noProof/>
          <w:sz w:val="24"/>
          <w:szCs w:val="24"/>
          <w:lang w:eastAsia="ru-RU"/>
        </w:rPr>
        <w:pict>
          <v:rect id="Прямоугольник 62" o:spid="_x0000_s1058" style="position:absolute;margin-left:-22.5pt;margin-top:9.15pt;width:212.4pt;height:28.3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Возвращение заявителю заявки в день ее поступления</w:t>
                  </w:r>
                </w:p>
              </w:txbxContent>
            </v:textbox>
          </v:rect>
        </w:pict>
      </w:r>
    </w:p>
    <w:p w:rsidR="004E55F6" w:rsidRPr="00EC2E74" w:rsidRDefault="006E56ED" w:rsidP="004E55F6">
      <w:pPr>
        <w:rPr>
          <w:sz w:val="24"/>
          <w:szCs w:val="24"/>
        </w:rPr>
      </w:pPr>
      <w:r>
        <w:rPr>
          <w:noProof/>
          <w:sz w:val="24"/>
          <w:szCs w:val="24"/>
          <w:lang w:eastAsia="ru-RU"/>
        </w:rPr>
        <w:pict>
          <v:shape id="Прямая со стрелкой 48" o:spid="_x0000_s1074" type="#_x0000_t32" style="position:absolute;margin-left:281.8pt;margin-top:10.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sz w:val="24"/>
          <w:szCs w:val="24"/>
          <w:lang w:eastAsia="ru-RU"/>
        </w:rPr>
        <w:pict>
          <v:rect id="Прямоугольник 44" o:spid="_x0000_s1056" style="position:absolute;margin-left:95.95pt;margin-top:24.4pt;width:348.85pt;height:18.6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Рассмотрении заявок на участие в аукционе</w:t>
                  </w:r>
                </w:p>
              </w:txbxContent>
            </v:textbox>
          </v:rect>
        </w:pict>
      </w:r>
    </w:p>
    <w:p w:rsidR="004E55F6" w:rsidRPr="00EC2E74" w:rsidRDefault="006E56ED" w:rsidP="004E55F6">
      <w:pPr>
        <w:rPr>
          <w:sz w:val="24"/>
          <w:szCs w:val="24"/>
        </w:rPr>
      </w:pPr>
      <w:r>
        <w:rPr>
          <w:noProof/>
          <w:sz w:val="24"/>
          <w:szCs w:val="24"/>
          <w:lang w:eastAsia="ru-RU"/>
        </w:rPr>
        <w:pict>
          <v:shape id="Прямая со стрелкой 49" o:spid="_x0000_s1075" type="#_x0000_t32" style="position:absolute;margin-left:241.5pt;margin-top:19.3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p>
    <w:p w:rsidR="004E55F6" w:rsidRPr="00EC2E74" w:rsidRDefault="006E56ED" w:rsidP="004E55F6">
      <w:pPr>
        <w:rPr>
          <w:sz w:val="24"/>
          <w:szCs w:val="24"/>
        </w:rPr>
      </w:pPr>
      <w:r>
        <w:rPr>
          <w:noProof/>
          <w:sz w:val="24"/>
          <w:szCs w:val="24"/>
          <w:lang w:eastAsia="ru-RU"/>
        </w:rPr>
        <w:pict>
          <v:rect id="Прямоугольник 30" o:spid="_x0000_s1055" style="position:absolute;margin-left:47.65pt;margin-top:7pt;width:413.95pt;height:33.3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FC2CBD" w:rsidRPr="000D28CC" w:rsidRDefault="00FC2CBD" w:rsidP="004E55F6">
                  <w:pPr>
                    <w:spacing w:line="240" w:lineRule="auto"/>
                    <w:jc w:val="center"/>
                    <w:rPr>
                      <w:rFonts w:ascii="Times New Roman" w:hAnsi="Times New Roman" w:cs="Times New Roman"/>
                      <w:color w:val="000000" w:themeColor="text1"/>
                      <w:sz w:val="24"/>
                      <w:szCs w:val="24"/>
                    </w:rPr>
                  </w:pPr>
                  <w:r w:rsidRPr="00EC2E74">
                    <w:rPr>
                      <w:rFonts w:ascii="Times New Roman" w:hAnsi="Times New Roman" w:cs="Times New Roman"/>
                      <w:color w:val="000000" w:themeColor="text1"/>
                      <w:sz w:val="20"/>
                      <w:szCs w:val="20"/>
                    </w:rPr>
                    <w:t>Определение наличие или отсутствие оснований предусмотренных пунктом 2.6.2.2. административного регламента</w:t>
                  </w:r>
                  <w:r w:rsidRPr="000D28CC">
                    <w:rPr>
                      <w:rFonts w:ascii="Times New Roman" w:hAnsi="Times New Roman" w:cs="Times New Roman"/>
                      <w:color w:val="000000" w:themeColor="text1"/>
                      <w:sz w:val="24"/>
                      <w:szCs w:val="24"/>
                    </w:rPr>
                    <w:t>.</w:t>
                  </w:r>
                </w:p>
                <w:p w:rsidR="00FC2CBD" w:rsidRPr="00BC05F5" w:rsidRDefault="00FC2CBD" w:rsidP="004E55F6">
                  <w:pPr>
                    <w:spacing w:line="240" w:lineRule="auto"/>
                    <w:jc w:val="center"/>
                    <w:rPr>
                      <w:rFonts w:ascii="Times New Roman" w:hAnsi="Times New Roman" w:cs="Times New Roman"/>
                      <w:color w:val="000000" w:themeColor="text1"/>
                      <w:sz w:val="24"/>
                      <w:szCs w:val="24"/>
                    </w:rPr>
                  </w:pPr>
                </w:p>
              </w:txbxContent>
            </v:textbox>
          </v:rect>
        </w:pict>
      </w:r>
    </w:p>
    <w:p w:rsidR="004E55F6" w:rsidRPr="00EC2E74" w:rsidRDefault="006E56ED" w:rsidP="004E55F6">
      <w:pPr>
        <w:rPr>
          <w:sz w:val="24"/>
          <w:szCs w:val="24"/>
        </w:rPr>
      </w:pPr>
      <w:r>
        <w:rPr>
          <w:noProof/>
          <w:sz w:val="24"/>
          <w:szCs w:val="24"/>
          <w:lang w:eastAsia="ru-RU"/>
        </w:rPr>
        <w:pict>
          <v:shape id="Прямая со стрелкой 50" o:spid="_x0000_s1076" type="#_x0000_t32" style="position:absolute;margin-left:246.95pt;margin-top:13.4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sz w:val="24"/>
          <w:szCs w:val="24"/>
          <w:lang w:eastAsia="ru-RU"/>
        </w:rPr>
        <w:pict>
          <v:rect id="Прямоугольник 28" o:spid="_x0000_s1054" style="position:absolute;margin-left:-59.35pt;margin-top:26.15pt;width:504.15pt;height:17.2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Оформление протокола рассмотрения заявок на участие в аукционе</w:t>
                  </w:r>
                </w:p>
              </w:txbxContent>
            </v:textbox>
          </v:rect>
        </w:pict>
      </w:r>
      <w:r>
        <w:rPr>
          <w:noProof/>
          <w:sz w:val="24"/>
          <w:szCs w:val="24"/>
          <w:lang w:eastAsia="ru-RU"/>
        </w:rPr>
        <w:pict>
          <v:shape id="Прямая со стрелкой 52" o:spid="_x0000_s1080" type="#_x0000_t34" style="position:absolute;margin-left:75.8pt;margin-top:20.6pt;width:5.25pt;height:4.5pt;rotation:9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adj="10697,-1904400,-681943" strokecolor="black [3213]">
            <v:stroke endarrow="open"/>
          </v:shape>
        </w:pict>
      </w:r>
    </w:p>
    <w:p w:rsidR="004E55F6" w:rsidRPr="00EC2E74" w:rsidRDefault="006E56ED" w:rsidP="004E55F6">
      <w:pPr>
        <w:rPr>
          <w:sz w:val="24"/>
          <w:szCs w:val="24"/>
        </w:rPr>
      </w:pPr>
      <w:r>
        <w:rPr>
          <w:noProof/>
          <w:sz w:val="24"/>
          <w:szCs w:val="24"/>
          <w:lang w:eastAsia="ru-RU"/>
        </w:rPr>
        <w:pict>
          <v:line id="Прямая соединительная линия 51" o:spid="_x0000_s1081" style="position:absolute;z-index:251719680;visibility:visible" from="-58.45pt,16.55pt" to="-56.8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p>
    <w:p w:rsidR="004E55F6" w:rsidRPr="00EC2E74" w:rsidRDefault="006E56ED" w:rsidP="004E55F6">
      <w:pPr>
        <w:rPr>
          <w:sz w:val="24"/>
          <w:szCs w:val="24"/>
        </w:rPr>
      </w:pPr>
      <w:r>
        <w:rPr>
          <w:noProof/>
          <w:sz w:val="24"/>
          <w:szCs w:val="24"/>
          <w:lang w:eastAsia="ru-RU"/>
        </w:rPr>
        <w:pict>
          <v:rect id="Прямоугольник 13" o:spid="_x0000_s1052" style="position:absolute;margin-left:256.1pt;margin-top:15.85pt;width:212.4pt;height:65.2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noProof/>
          <w:sz w:val="24"/>
          <w:szCs w:val="24"/>
          <w:lang w:eastAsia="ru-RU"/>
        </w:rPr>
        <w:pict>
          <v:rect id="Прямоугольник 16" o:spid="_x0000_s1053" style="position:absolute;margin-left:-43.1pt;margin-top:4.4pt;width:272.2pt;height:69.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sz w:val="24"/>
          <w:szCs w:val="24"/>
          <w:lang w:eastAsia="ru-RU"/>
        </w:rPr>
        <w:pict>
          <v:shape id="Прямая со стрелкой 55" o:spid="_x0000_s1077" type="#_x0000_t32" style="position:absolute;margin-left:-54.25pt;margin-top:9.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p>
    <w:p w:rsidR="004E55F6" w:rsidRPr="00EC2E74" w:rsidRDefault="006E56ED" w:rsidP="004E55F6">
      <w:pPr>
        <w:rPr>
          <w:sz w:val="24"/>
          <w:szCs w:val="24"/>
        </w:rPr>
      </w:pPr>
      <w:r>
        <w:rPr>
          <w:noProof/>
          <w:sz w:val="24"/>
          <w:szCs w:val="24"/>
          <w:lang w:eastAsia="ru-RU"/>
        </w:rPr>
        <w:pict>
          <v:shape id="Прямая со стрелкой 56" o:spid="_x0000_s1082" type="#_x0000_t32" style="position:absolute;margin-left:221.8pt;margin-top:11.3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p>
    <w:p w:rsidR="004E55F6" w:rsidRPr="00EC2E74" w:rsidRDefault="004E55F6" w:rsidP="004E55F6">
      <w:pPr>
        <w:rPr>
          <w:sz w:val="24"/>
          <w:szCs w:val="24"/>
        </w:rPr>
      </w:pPr>
    </w:p>
    <w:p w:rsidR="004E55F6" w:rsidRPr="00EC2E74" w:rsidRDefault="006E56ED" w:rsidP="004E55F6">
      <w:pPr>
        <w:rPr>
          <w:sz w:val="24"/>
          <w:szCs w:val="24"/>
        </w:rPr>
      </w:pPr>
      <w:r>
        <w:rPr>
          <w:noProof/>
          <w:sz w:val="24"/>
          <w:szCs w:val="24"/>
          <w:lang w:eastAsia="ru-RU"/>
        </w:rPr>
        <w:pict>
          <v:rect id="Прямоугольник 47" o:spid="_x0000_s1050" style="position:absolute;margin-left:260.35pt;margin-top:12.9pt;width:212.4pt;height:62.1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w:t>
                  </w:r>
                  <w:r w:rsidRPr="00DF35D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C2E74">
                    <w:rPr>
                      <w:rFonts w:ascii="Times New Roman" w:hAnsi="Times New Roman" w:cs="Times New Roman"/>
                      <w:color w:val="000000" w:themeColor="text1"/>
                      <w:sz w:val="20"/>
                      <w:szCs w:val="20"/>
                    </w:rPr>
                    <w:t>направляется подписанный проекта договора</w:t>
                  </w:r>
                </w:p>
              </w:txbxContent>
            </v:textbox>
          </v:rect>
        </w:pict>
      </w:r>
      <w:r>
        <w:rPr>
          <w:noProof/>
          <w:sz w:val="24"/>
          <w:szCs w:val="24"/>
          <w:lang w:eastAsia="ru-RU"/>
        </w:rPr>
        <w:pict>
          <v:rect id="Прямоугольник 46" o:spid="_x0000_s1051" style="position:absolute;margin-left:-39.25pt;margin-top:.55pt;width:272.2pt;height:74.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sz w:val="24"/>
          <w:szCs w:val="24"/>
          <w:lang w:eastAsia="ru-RU"/>
        </w:rPr>
        <w:pict>
          <v:shape id="Прямая со стрелкой 54" o:spid="_x0000_s1078" type="#_x0000_t32" style="position:absolute;margin-left:-59.35pt;margin-top:6.7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p>
    <w:p w:rsidR="004E55F6" w:rsidRPr="00EC2E74" w:rsidRDefault="006E56ED" w:rsidP="004E55F6">
      <w:pPr>
        <w:rPr>
          <w:sz w:val="24"/>
          <w:szCs w:val="24"/>
        </w:rPr>
      </w:pPr>
      <w:r>
        <w:rPr>
          <w:noProof/>
          <w:sz w:val="24"/>
          <w:szCs w:val="24"/>
          <w:lang w:eastAsia="ru-RU"/>
        </w:rPr>
        <w:pict>
          <v:shape id="Прямая со стрелкой 57" o:spid="_x0000_s1083" type="#_x0000_t34" style="position:absolute;margin-left:233.75pt;margin-top:7.2pt;width:34.15pt;height:.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adj="10784,-218376000,-198701" strokecolor="black [3213]">
            <v:stroke endarrow="open"/>
          </v:shape>
        </w:pict>
      </w:r>
    </w:p>
    <w:p w:rsidR="004E55F6" w:rsidRPr="00EC2E74" w:rsidRDefault="006E56ED" w:rsidP="004E55F6">
      <w:pPr>
        <w:rPr>
          <w:sz w:val="24"/>
          <w:szCs w:val="24"/>
        </w:rPr>
      </w:pPr>
      <w:r>
        <w:rPr>
          <w:noProof/>
          <w:sz w:val="24"/>
          <w:szCs w:val="24"/>
          <w:lang w:eastAsia="ru-RU"/>
        </w:rPr>
        <w:pict>
          <v:shape id="Прямая со стрелкой 53" o:spid="_x0000_s1079" type="#_x0000_t32" style="position:absolute;margin-left:-56.8pt;margin-top:21.35pt;width:28.35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adj="-21524,-1,-21524" strokecolor="black [3213]">
            <v:stroke endarrow="open"/>
          </v:shape>
        </w:pict>
      </w:r>
    </w:p>
    <w:p w:rsidR="004E55F6" w:rsidRPr="00EC2E74" w:rsidRDefault="006E56ED" w:rsidP="004E55F6">
      <w:pPr>
        <w:rPr>
          <w:sz w:val="24"/>
          <w:szCs w:val="24"/>
        </w:rPr>
      </w:pPr>
      <w:r>
        <w:rPr>
          <w:noProof/>
          <w:sz w:val="24"/>
          <w:szCs w:val="24"/>
          <w:lang w:eastAsia="ru-RU"/>
        </w:rPr>
        <w:pict>
          <v:rect id="Прямоугольник 2" o:spid="_x0000_s1049" style="position:absolute;margin-left:-22.5pt;margin-top:14.2pt;width:498.15pt;height:34.1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FC2CBD" w:rsidRPr="00EC2E74" w:rsidRDefault="00FC2CBD" w:rsidP="004E55F6">
                  <w:pPr>
                    <w:spacing w:line="240" w:lineRule="auto"/>
                    <w:jc w:val="center"/>
                    <w:rPr>
                      <w:rFonts w:ascii="Times New Roman" w:hAnsi="Times New Roman" w:cs="Times New Roman"/>
                      <w:color w:val="000000" w:themeColor="text1"/>
                      <w:sz w:val="20"/>
                      <w:szCs w:val="20"/>
                    </w:rPr>
                  </w:pPr>
                  <w:r w:rsidRPr="00EC2E74">
                    <w:rPr>
                      <w:rFonts w:ascii="Times New Roman" w:hAnsi="Times New Roman" w:cs="Times New Roman"/>
                      <w:color w:val="000000" w:themeColor="text1"/>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p>
    <w:p w:rsidR="004E55F6" w:rsidRPr="00EC2E74" w:rsidRDefault="006E56ED" w:rsidP="004E55F6">
      <w:pPr>
        <w:rPr>
          <w:sz w:val="24"/>
          <w:szCs w:val="24"/>
        </w:rPr>
      </w:pPr>
      <w:r>
        <w:rPr>
          <w:noProof/>
          <w:sz w:val="24"/>
          <w:szCs w:val="24"/>
          <w:lang w:eastAsia="ru-RU"/>
        </w:rPr>
        <w:pict>
          <v:shape id="Прямая со стрелкой 59" o:spid="_x0000_s1084" type="#_x0000_t32" style="position:absolute;margin-left:220.1pt;margin-top:21.55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p>
    <w:p w:rsidR="004E55F6" w:rsidRPr="00EC2E74" w:rsidRDefault="006E56ED" w:rsidP="004E55F6">
      <w:pPr>
        <w:rPr>
          <w:sz w:val="24"/>
          <w:szCs w:val="24"/>
        </w:rPr>
      </w:pPr>
      <w:r>
        <w:rPr>
          <w:noProof/>
          <w:sz w:val="24"/>
          <w:szCs w:val="24"/>
          <w:lang w:eastAsia="ru-RU"/>
        </w:rPr>
        <w:pict>
          <v:rect id="Прямоугольник 58" o:spid="_x0000_s1048" style="position:absolute;margin-left:-22.5pt;margin-top:11pt;width:498.15pt;height:32.0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FC2CBD" w:rsidRPr="00354E15" w:rsidRDefault="00FC2CBD" w:rsidP="004E55F6">
                  <w:pPr>
                    <w:spacing w:line="240" w:lineRule="auto"/>
                    <w:jc w:val="center"/>
                    <w:rPr>
                      <w:rFonts w:ascii="Times New Roman" w:hAnsi="Times New Roman" w:cs="Times New Roman"/>
                      <w:color w:val="000000" w:themeColor="text1"/>
                      <w:sz w:val="20"/>
                      <w:szCs w:val="20"/>
                    </w:rPr>
                  </w:pPr>
                  <w:r w:rsidRPr="00354E15">
                    <w:rPr>
                      <w:rFonts w:ascii="Times New Roman" w:hAnsi="Times New Roman" w:cs="Times New Roman"/>
                      <w:color w:val="000000" w:themeColor="text1"/>
                      <w:sz w:val="20"/>
                      <w:szCs w:val="20"/>
                    </w:rPr>
                    <w:t>Проведение аукциона по продаже земельного участка или аукциона на право заключения договора аренды земельного участка</w:t>
                  </w:r>
                </w:p>
              </w:txbxContent>
            </v:textbox>
          </v:rect>
        </w:pict>
      </w:r>
    </w:p>
    <w:p w:rsidR="004E55F6" w:rsidRPr="00EC2E74" w:rsidRDefault="006E56ED" w:rsidP="004E55F6">
      <w:pPr>
        <w:rPr>
          <w:sz w:val="24"/>
          <w:szCs w:val="24"/>
        </w:rPr>
      </w:pPr>
      <w:r>
        <w:rPr>
          <w:noProof/>
          <w:sz w:val="24"/>
          <w:szCs w:val="24"/>
          <w:lang w:eastAsia="ru-RU"/>
        </w:rPr>
        <w:pict>
          <v:shape id="Прямая со стрелкой 70" o:spid="_x0000_s1070" type="#_x0000_t32" style="position:absolute;margin-left:229.1pt;margin-top:16.2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Pr="00EC2E74" w:rsidRDefault="006E56ED" w:rsidP="00354E15">
      <w:pPr>
        <w:tabs>
          <w:tab w:val="left" w:pos="3855"/>
        </w:tabs>
        <w:rPr>
          <w:sz w:val="24"/>
          <w:szCs w:val="24"/>
        </w:rPr>
      </w:pPr>
      <w:r>
        <w:rPr>
          <w:noProof/>
          <w:sz w:val="24"/>
          <w:szCs w:val="24"/>
          <w:lang w:eastAsia="ru-RU"/>
        </w:rPr>
        <w:pict>
          <v:rect id="Прямоугольник 60" o:spid="_x0000_s1047" style="position:absolute;margin-left:-11.75pt;margin-top:3.1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FC2CBD" w:rsidRPr="00354E15" w:rsidRDefault="00FC2CBD" w:rsidP="004E55F6">
                  <w:pPr>
                    <w:spacing w:line="240" w:lineRule="auto"/>
                    <w:jc w:val="center"/>
                    <w:rPr>
                      <w:rFonts w:ascii="Times New Roman" w:hAnsi="Times New Roman" w:cs="Times New Roman"/>
                      <w:color w:val="000000" w:themeColor="text1"/>
                      <w:sz w:val="20"/>
                      <w:szCs w:val="20"/>
                    </w:rPr>
                  </w:pPr>
                  <w:r w:rsidRPr="00354E15">
                    <w:rPr>
                      <w:rFonts w:ascii="Times New Roman" w:hAnsi="Times New Roman" w:cs="Times New Roman"/>
                      <w:color w:val="000000" w:themeColor="text1"/>
                      <w:sz w:val="20"/>
                      <w:szCs w:val="20"/>
                    </w:rPr>
                    <w:t>Определение победителя аукциона</w:t>
                  </w:r>
                </w:p>
              </w:txbxContent>
            </v:textbox>
          </v:rect>
        </w:pict>
      </w:r>
      <w:r>
        <w:rPr>
          <w:noProof/>
          <w:sz w:val="24"/>
          <w:szCs w:val="24"/>
          <w:lang w:eastAsia="ru-RU"/>
        </w:rPr>
        <w:pict>
          <v:shape id="Прямая со стрелкой 71" o:spid="_x0000_s1069" type="#_x0000_t32" style="position:absolute;margin-left:233.75pt;margin-top:23.6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sidR="00354E15">
        <w:rPr>
          <w:sz w:val="24"/>
          <w:szCs w:val="24"/>
        </w:rPr>
        <w:tab/>
      </w:r>
      <w:r>
        <w:rPr>
          <w:noProof/>
          <w:sz w:val="24"/>
          <w:szCs w:val="24"/>
          <w:lang w:eastAsia="ru-RU"/>
        </w:rPr>
        <w:pict>
          <v:rect id="Прямоугольник 74" o:spid="_x0000_s1063" style="position:absolute;margin-left:-38.75pt;margin-top:149.3pt;width:498.15pt;height:39.45pt;z-index:251737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FC2CBD" w:rsidRPr="00FD6CA0" w:rsidRDefault="00FC2CBD"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Pr="00FD6CA0">
                    <w:rPr>
                      <w:rFonts w:ascii="Times New Roman" w:hAnsi="Times New Roman" w:cs="Times New Roman"/>
                      <w:color w:val="000000" w:themeColor="text1"/>
                      <w:sz w:val="24"/>
                      <w:szCs w:val="24"/>
                    </w:rPr>
                    <w:t xml:space="preserve"> 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p>
    <w:p w:rsidR="004E55F6" w:rsidRPr="00EC2E74" w:rsidRDefault="00EF1912" w:rsidP="004E55F6">
      <w:pPr>
        <w:tabs>
          <w:tab w:val="left" w:pos="1251"/>
        </w:tabs>
        <w:rPr>
          <w:sz w:val="24"/>
          <w:szCs w:val="24"/>
        </w:rPr>
      </w:pPr>
      <w:r>
        <w:rPr>
          <w:noProof/>
          <w:sz w:val="24"/>
          <w:szCs w:val="24"/>
          <w:lang w:eastAsia="ru-RU"/>
        </w:rPr>
        <w:pict>
          <v:shape id="_x0000_s1104" type="#_x0000_t34" style="position:absolute;margin-left:208.35pt;margin-top:115.2pt;width:14.4pt;height:.05pt;rotation:90;flip:x;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adj=",299419200,-450825" strokecolor="black [3213]">
            <v:stroke endarrow="open"/>
          </v:shape>
        </w:pict>
      </w:r>
      <w:r w:rsidR="006E56ED">
        <w:rPr>
          <w:noProof/>
          <w:sz w:val="24"/>
          <w:szCs w:val="24"/>
          <w:lang w:eastAsia="ru-RU"/>
        </w:rPr>
        <w:pict>
          <v:rect id="Прямоугольник 77" o:spid="_x0000_s1065" style="position:absolute;margin-left:-28.45pt;margin-top:17.35pt;width:498.15pt;height:31.9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FC2CBD" w:rsidRPr="00354E15" w:rsidRDefault="00FC2CBD" w:rsidP="004E55F6">
                  <w:pPr>
                    <w:spacing w:line="240" w:lineRule="auto"/>
                    <w:jc w:val="center"/>
                    <w:rPr>
                      <w:rFonts w:ascii="Times New Roman" w:hAnsi="Times New Roman" w:cs="Times New Roman"/>
                      <w:color w:val="000000" w:themeColor="text1"/>
                      <w:sz w:val="20"/>
                      <w:szCs w:val="20"/>
                    </w:rPr>
                  </w:pPr>
                  <w:r w:rsidRPr="00354E15">
                    <w:rPr>
                      <w:rFonts w:ascii="Times New Roman" w:hAnsi="Times New Roman" w:cs="Times New Roman"/>
                      <w:color w:val="000000" w:themeColor="text1"/>
                      <w:sz w:val="20"/>
                      <w:szCs w:val="2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r w:rsidR="006E56ED">
        <w:rPr>
          <w:noProof/>
          <w:sz w:val="24"/>
          <w:szCs w:val="24"/>
          <w:lang w:eastAsia="ru-RU"/>
        </w:rPr>
        <w:pict>
          <v:shape id="Прямая со стрелкой 76" o:spid="_x0000_s1067" type="#_x0000_t32" style="position:absolute;margin-left:216.3pt;margin-top:49.3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r w:rsidR="006E56ED">
        <w:rPr>
          <w:noProof/>
          <w:sz w:val="24"/>
          <w:szCs w:val="24"/>
          <w:lang w:eastAsia="ru-RU"/>
        </w:rPr>
        <w:pict>
          <v:rect id="Прямоугольник 75" o:spid="_x0000_s1064" style="position:absolute;margin-left:-31.95pt;margin-top:69.85pt;width:498.15pt;height:38.2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FC2CBD" w:rsidRPr="00354E15" w:rsidRDefault="00FC2CBD" w:rsidP="004E55F6">
                  <w:pPr>
                    <w:spacing w:line="240" w:lineRule="auto"/>
                    <w:jc w:val="center"/>
                    <w:rPr>
                      <w:rFonts w:ascii="Times New Roman" w:hAnsi="Times New Roman" w:cs="Times New Roman"/>
                      <w:color w:val="000000" w:themeColor="text1"/>
                      <w:sz w:val="20"/>
                      <w:szCs w:val="20"/>
                    </w:rPr>
                  </w:pPr>
                  <w:r w:rsidRPr="00354E15">
                    <w:rPr>
                      <w:rFonts w:ascii="Times New Roman" w:hAnsi="Times New Roman" w:cs="Times New Roman"/>
                      <w:color w:val="000000" w:themeColor="text1"/>
                      <w:sz w:val="20"/>
                      <w:szCs w:val="2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sectPr w:rsidR="004E55F6" w:rsidRPr="00EC2E74" w:rsidSect="00FC2CBD">
      <w:pgSz w:w="11906" w:h="16838"/>
      <w:pgMar w:top="42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3F" w:rsidRDefault="00596F3F" w:rsidP="00651D53">
      <w:pPr>
        <w:spacing w:after="0" w:line="240" w:lineRule="auto"/>
      </w:pPr>
      <w:r>
        <w:separator/>
      </w:r>
    </w:p>
  </w:endnote>
  <w:endnote w:type="continuationSeparator" w:id="0">
    <w:p w:rsidR="00596F3F" w:rsidRDefault="00596F3F"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3F" w:rsidRDefault="00596F3F" w:rsidP="00651D53">
      <w:pPr>
        <w:spacing w:after="0" w:line="240" w:lineRule="auto"/>
      </w:pPr>
      <w:r>
        <w:separator/>
      </w:r>
    </w:p>
  </w:footnote>
  <w:footnote w:type="continuationSeparator" w:id="0">
    <w:p w:rsidR="00596F3F" w:rsidRDefault="00596F3F"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79F1"/>
    <w:rsid w:val="00015AFC"/>
    <w:rsid w:val="000246CF"/>
    <w:rsid w:val="00031775"/>
    <w:rsid w:val="000646CB"/>
    <w:rsid w:val="00083B14"/>
    <w:rsid w:val="0008435C"/>
    <w:rsid w:val="0009044C"/>
    <w:rsid w:val="000A1327"/>
    <w:rsid w:val="000B0348"/>
    <w:rsid w:val="000B1C2D"/>
    <w:rsid w:val="000B5C82"/>
    <w:rsid w:val="000C4FB1"/>
    <w:rsid w:val="000D1FE1"/>
    <w:rsid w:val="000D7053"/>
    <w:rsid w:val="000E556E"/>
    <w:rsid w:val="000E594F"/>
    <w:rsid w:val="000E61AB"/>
    <w:rsid w:val="000F3901"/>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55AEF"/>
    <w:rsid w:val="00257559"/>
    <w:rsid w:val="002711A3"/>
    <w:rsid w:val="002907CE"/>
    <w:rsid w:val="002A20D2"/>
    <w:rsid w:val="002A6C02"/>
    <w:rsid w:val="002A77F3"/>
    <w:rsid w:val="002D18B1"/>
    <w:rsid w:val="002D2F49"/>
    <w:rsid w:val="002D3713"/>
    <w:rsid w:val="002D6A63"/>
    <w:rsid w:val="002F1110"/>
    <w:rsid w:val="00310B23"/>
    <w:rsid w:val="00312198"/>
    <w:rsid w:val="00314477"/>
    <w:rsid w:val="0033745B"/>
    <w:rsid w:val="00353CE3"/>
    <w:rsid w:val="00354E15"/>
    <w:rsid w:val="00354EE7"/>
    <w:rsid w:val="00372EAC"/>
    <w:rsid w:val="003C0415"/>
    <w:rsid w:val="003D044C"/>
    <w:rsid w:val="003D5E37"/>
    <w:rsid w:val="004019F0"/>
    <w:rsid w:val="00406A43"/>
    <w:rsid w:val="0041510E"/>
    <w:rsid w:val="00420D13"/>
    <w:rsid w:val="00435CA7"/>
    <w:rsid w:val="00453327"/>
    <w:rsid w:val="004863B5"/>
    <w:rsid w:val="004A36D5"/>
    <w:rsid w:val="004B455A"/>
    <w:rsid w:val="004B6631"/>
    <w:rsid w:val="004B757D"/>
    <w:rsid w:val="004C2710"/>
    <w:rsid w:val="004C7A73"/>
    <w:rsid w:val="004E55F6"/>
    <w:rsid w:val="004F448D"/>
    <w:rsid w:val="00501EE3"/>
    <w:rsid w:val="005020C6"/>
    <w:rsid w:val="00517F65"/>
    <w:rsid w:val="005302D2"/>
    <w:rsid w:val="00530EEA"/>
    <w:rsid w:val="00546621"/>
    <w:rsid w:val="0055236C"/>
    <w:rsid w:val="00560FA8"/>
    <w:rsid w:val="00574BF7"/>
    <w:rsid w:val="005752FF"/>
    <w:rsid w:val="00577558"/>
    <w:rsid w:val="00592974"/>
    <w:rsid w:val="00595072"/>
    <w:rsid w:val="00596F3F"/>
    <w:rsid w:val="005A68CF"/>
    <w:rsid w:val="005B334D"/>
    <w:rsid w:val="005D0115"/>
    <w:rsid w:val="006019C1"/>
    <w:rsid w:val="0061498A"/>
    <w:rsid w:val="00623C25"/>
    <w:rsid w:val="006315BC"/>
    <w:rsid w:val="00637972"/>
    <w:rsid w:val="0065123E"/>
    <w:rsid w:val="00651D53"/>
    <w:rsid w:val="00655228"/>
    <w:rsid w:val="00656DCA"/>
    <w:rsid w:val="00670D58"/>
    <w:rsid w:val="00683194"/>
    <w:rsid w:val="006915CC"/>
    <w:rsid w:val="00695DF6"/>
    <w:rsid w:val="006979F1"/>
    <w:rsid w:val="006B0529"/>
    <w:rsid w:val="006E415F"/>
    <w:rsid w:val="006E56ED"/>
    <w:rsid w:val="006F0302"/>
    <w:rsid w:val="006F465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81303"/>
    <w:rsid w:val="008813DD"/>
    <w:rsid w:val="00883ED6"/>
    <w:rsid w:val="008C644F"/>
    <w:rsid w:val="008D2AB0"/>
    <w:rsid w:val="008D60D4"/>
    <w:rsid w:val="008F361C"/>
    <w:rsid w:val="008F4C88"/>
    <w:rsid w:val="009049C6"/>
    <w:rsid w:val="00905D11"/>
    <w:rsid w:val="009071C6"/>
    <w:rsid w:val="0092153D"/>
    <w:rsid w:val="00921C82"/>
    <w:rsid w:val="009447A8"/>
    <w:rsid w:val="00957119"/>
    <w:rsid w:val="0096683B"/>
    <w:rsid w:val="009669A5"/>
    <w:rsid w:val="00967E26"/>
    <w:rsid w:val="009A57C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72406"/>
    <w:rsid w:val="00A93BCA"/>
    <w:rsid w:val="00AA4BF1"/>
    <w:rsid w:val="00AB0003"/>
    <w:rsid w:val="00AB47CE"/>
    <w:rsid w:val="00AC170A"/>
    <w:rsid w:val="00AC44ED"/>
    <w:rsid w:val="00AD0A38"/>
    <w:rsid w:val="00AE5A15"/>
    <w:rsid w:val="00AF527A"/>
    <w:rsid w:val="00B03817"/>
    <w:rsid w:val="00B1495B"/>
    <w:rsid w:val="00B2376D"/>
    <w:rsid w:val="00B237BE"/>
    <w:rsid w:val="00B32669"/>
    <w:rsid w:val="00B35967"/>
    <w:rsid w:val="00B43464"/>
    <w:rsid w:val="00B72FA1"/>
    <w:rsid w:val="00B80DAC"/>
    <w:rsid w:val="00B9506E"/>
    <w:rsid w:val="00B97C35"/>
    <w:rsid w:val="00BA2A96"/>
    <w:rsid w:val="00BA6102"/>
    <w:rsid w:val="00BE2783"/>
    <w:rsid w:val="00BF42A6"/>
    <w:rsid w:val="00C002C6"/>
    <w:rsid w:val="00C11AB3"/>
    <w:rsid w:val="00C16E30"/>
    <w:rsid w:val="00C221E8"/>
    <w:rsid w:val="00C33903"/>
    <w:rsid w:val="00C3393E"/>
    <w:rsid w:val="00C713C7"/>
    <w:rsid w:val="00C75B9A"/>
    <w:rsid w:val="00C837FE"/>
    <w:rsid w:val="00C96809"/>
    <w:rsid w:val="00C96972"/>
    <w:rsid w:val="00C97A98"/>
    <w:rsid w:val="00CA6D04"/>
    <w:rsid w:val="00CC0C7A"/>
    <w:rsid w:val="00CE52F4"/>
    <w:rsid w:val="00D04537"/>
    <w:rsid w:val="00D06768"/>
    <w:rsid w:val="00D14B2A"/>
    <w:rsid w:val="00D261EF"/>
    <w:rsid w:val="00D47767"/>
    <w:rsid w:val="00D5239F"/>
    <w:rsid w:val="00D745C2"/>
    <w:rsid w:val="00D80A15"/>
    <w:rsid w:val="00D91886"/>
    <w:rsid w:val="00DA2DBC"/>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A1D3C"/>
    <w:rsid w:val="00EC2E74"/>
    <w:rsid w:val="00EE51AA"/>
    <w:rsid w:val="00EE7663"/>
    <w:rsid w:val="00EF0971"/>
    <w:rsid w:val="00EF1912"/>
    <w:rsid w:val="00EF7DD1"/>
    <w:rsid w:val="00F05809"/>
    <w:rsid w:val="00F12D0D"/>
    <w:rsid w:val="00F16AE5"/>
    <w:rsid w:val="00F26070"/>
    <w:rsid w:val="00F41767"/>
    <w:rsid w:val="00F458F1"/>
    <w:rsid w:val="00F45BB5"/>
    <w:rsid w:val="00F663D7"/>
    <w:rsid w:val="00F73C6E"/>
    <w:rsid w:val="00F77376"/>
    <w:rsid w:val="00F80329"/>
    <w:rsid w:val="00F86167"/>
    <w:rsid w:val="00F97E18"/>
    <w:rsid w:val="00FB5C62"/>
    <w:rsid w:val="00FC2A1B"/>
    <w:rsid w:val="00FC2CBD"/>
    <w:rsid w:val="00FF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0" type="connector" idref="#Прямая со стрелкой 70"/>
        <o:r id="V:Rule31" type="connector" idref="#Прямая со стрелкой 38"/>
        <o:r id="V:Rule32" type="connector" idref="#Прямая со стрелкой 5"/>
        <o:r id="V:Rule33" type="connector" idref="#Прямая со стрелкой 31"/>
        <o:r id="V:Rule34" type="connector" idref="#Прямая со стрелкой 29"/>
        <o:r id="V:Rule35" type="connector" idref="#Прямая со стрелкой 64"/>
        <o:r id="V:Rule36" type="connector" idref="#Прямая со стрелкой 18"/>
        <o:r id="V:Rule37" type="connector" idref="#Прямая со стрелкой 52"/>
        <o:r id="V:Rule38" type="connector" idref="#Прямая со стрелкой 50"/>
        <o:r id="V:Rule39" type="connector" idref="#Соединительная линия уступом 40"/>
        <o:r id="V:Rule40" type="connector" idref="#Прямая со стрелкой 68"/>
        <o:r id="V:Rule41" type="connector" idref="#Прямая со стрелкой 53"/>
        <o:r id="V:Rule42" type="connector" idref="#Прямая со стрелкой 55"/>
        <o:r id="V:Rule43" type="connector" idref="#Прямая со стрелкой 43"/>
        <o:r id="V:Rule44" type="connector" idref="#Прямая со стрелкой 24"/>
        <o:r id="V:Rule45" type="connector" idref="#Прямая со стрелкой 76"/>
        <o:r id="V:Rule46" type="connector" idref="#Прямая со стрелкой 56"/>
        <o:r id="V:Rule47" type="connector" idref="#Соединительная линия уступом 14"/>
        <o:r id="V:Rule48" type="connector" idref="#Прямая со стрелкой 59"/>
        <o:r id="V:Rule49" type="connector" idref="#Прямая со стрелкой 49"/>
        <o:r id="V:Rule50" type="connector" idref="#Прямая со стрелкой 32"/>
        <o:r id="V:Rule51" type="connector" idref="#Прямая со стрелкой 57"/>
        <o:r id="V:Rule52" type="connector" idref="#Прямая со стрелкой 48"/>
        <o:r id="V:Rule53" type="connector" idref="#Прямая со стрелкой 54"/>
        <o:r id="V:Rule54" type="connector" idref="#Прямая со стрелкой 63"/>
        <o:r id="V:Rule55" type="connector" idref="#Соединительная линия уступом 25"/>
        <o:r id="V:Rule56" type="connector" idref="#Прямая со стрелкой 39"/>
        <o:r id="V:Rule57" type="connector" idref="#Прямая со стрелкой 9"/>
        <o:r id="V:Rule58" type="connector" idref="#Прямая со стрелкой 71"/>
        <o:r id="V:Rule59"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basedOn w:val="a0"/>
    <w:uiPriority w:val="99"/>
    <w:unhideWhenUsed/>
    <w:rsid w:val="0096683B"/>
    <w:rPr>
      <w:color w:val="0000FF" w:themeColor="hyperlink"/>
      <w:u w:val="single"/>
    </w:rPr>
  </w:style>
  <w:style w:type="paragraph" w:styleId="a8">
    <w:name w:val="header"/>
    <w:basedOn w:val="a"/>
    <w:link w:val="a9"/>
    <w:uiPriority w:val="99"/>
    <w:semiHidden/>
    <w:unhideWhenUsed/>
    <w:rsid w:val="00354E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4E15"/>
  </w:style>
  <w:style w:type="paragraph" w:styleId="aa">
    <w:name w:val="footer"/>
    <w:basedOn w:val="a"/>
    <w:link w:val="ab"/>
    <w:uiPriority w:val="99"/>
    <w:semiHidden/>
    <w:unhideWhenUsed/>
    <w:rsid w:val="00354E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54E15"/>
  </w:style>
  <w:style w:type="paragraph" w:styleId="ac">
    <w:name w:val="No Spacing"/>
    <w:uiPriority w:val="1"/>
    <w:qFormat/>
    <w:rsid w:val="008813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divs>
    <w:div w:id="1704943697">
      <w:bodyDiv w:val="1"/>
      <w:marLeft w:val="0"/>
      <w:marRight w:val="0"/>
      <w:marTop w:val="0"/>
      <w:marBottom w:val="0"/>
      <w:divBdr>
        <w:top w:val="none" w:sz="0" w:space="0" w:color="auto"/>
        <w:left w:val="none" w:sz="0" w:space="0" w:color="auto"/>
        <w:bottom w:val="none" w:sz="0" w:space="0" w:color="auto"/>
        <w:right w:val="none" w:sz="0" w:space="0" w:color="auto"/>
      </w:divBdr>
    </w:div>
    <w:div w:id="17362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settings" Target="settings.xml"/><Relationship Id="rId9"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3149-2DA6-4456-BC7A-180E6332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1</Pages>
  <Words>12179</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33</cp:revision>
  <cp:lastPrinted>2015-12-24T05:42:00Z</cp:lastPrinted>
  <dcterms:created xsi:type="dcterms:W3CDTF">2015-09-17T11:40:00Z</dcterms:created>
  <dcterms:modified xsi:type="dcterms:W3CDTF">2015-12-24T05:42:00Z</dcterms:modified>
</cp:coreProperties>
</file>