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179"/>
        <w:tblW w:w="0" w:type="auto"/>
        <w:tblLook w:val="0000"/>
      </w:tblPr>
      <w:tblGrid>
        <w:gridCol w:w="8019"/>
      </w:tblGrid>
      <w:tr w:rsidR="00246E92" w:rsidRPr="00246E92" w:rsidTr="00B14944">
        <w:trPr>
          <w:trHeight w:val="941"/>
        </w:trPr>
        <w:tc>
          <w:tcPr>
            <w:tcW w:w="8019" w:type="dxa"/>
          </w:tcPr>
          <w:p w:rsidR="00246E92" w:rsidRPr="00246E92" w:rsidRDefault="00246E92" w:rsidP="00B14944">
            <w:pPr>
              <w:jc w:val="right"/>
              <w:rPr>
                <w:rFonts w:ascii="Times New Roman" w:hAnsi="Times New Roman" w:cs="Times New Roman"/>
                <w:sz w:val="24"/>
                <w:szCs w:val="24"/>
              </w:rPr>
            </w:pPr>
            <w:r w:rsidRPr="00246E92">
              <w:rPr>
                <w:rFonts w:ascii="Times New Roman" w:hAnsi="Times New Roman" w:cs="Times New Roman"/>
                <w:sz w:val="24"/>
                <w:szCs w:val="24"/>
              </w:rPr>
              <w:t>Приложение №11</w:t>
            </w:r>
          </w:p>
          <w:p w:rsidR="00246E92" w:rsidRPr="00246E92" w:rsidRDefault="00246E92" w:rsidP="00B14944">
            <w:pPr>
              <w:jc w:val="right"/>
              <w:rPr>
                <w:rFonts w:ascii="Times New Roman" w:hAnsi="Times New Roman" w:cs="Times New Roman"/>
                <w:sz w:val="24"/>
                <w:szCs w:val="24"/>
              </w:rPr>
            </w:pPr>
            <w:r w:rsidRPr="00246E92">
              <w:rPr>
                <w:rFonts w:ascii="Times New Roman" w:hAnsi="Times New Roman" w:cs="Times New Roman"/>
                <w:sz w:val="24"/>
                <w:szCs w:val="24"/>
              </w:rPr>
              <w:t>к распоряжению администрации Мечетского сельского поселения Бобровского  муниципального района от 21.12.2016г.№ 35</w:t>
            </w:r>
          </w:p>
        </w:tc>
      </w:tr>
    </w:tbl>
    <w:p w:rsidR="00246E92" w:rsidRPr="00246E92" w:rsidRDefault="00246E92" w:rsidP="00246E92">
      <w:pPr>
        <w:autoSpaceDE w:val="0"/>
        <w:autoSpaceDN w:val="0"/>
        <w:adjustRightInd w:val="0"/>
        <w:ind w:firstLine="709"/>
        <w:jc w:val="both"/>
        <w:rPr>
          <w:rFonts w:ascii="Times New Roman" w:hAnsi="Times New Roman" w:cs="Times New Roman"/>
          <w:sz w:val="24"/>
          <w:szCs w:val="24"/>
        </w:rPr>
      </w:pPr>
    </w:p>
    <w:p w:rsidR="00246E92" w:rsidRPr="00246E92" w:rsidRDefault="00246E92" w:rsidP="00246E92">
      <w:pPr>
        <w:autoSpaceDE w:val="0"/>
        <w:autoSpaceDN w:val="0"/>
        <w:adjustRightInd w:val="0"/>
        <w:ind w:firstLine="709"/>
        <w:jc w:val="both"/>
        <w:rPr>
          <w:rFonts w:ascii="Times New Roman" w:hAnsi="Times New Roman" w:cs="Times New Roman"/>
          <w:sz w:val="24"/>
          <w:szCs w:val="24"/>
        </w:rPr>
      </w:pPr>
    </w:p>
    <w:p w:rsidR="00246E92" w:rsidRPr="00246E92" w:rsidRDefault="00246E92" w:rsidP="00246E92">
      <w:pPr>
        <w:autoSpaceDE w:val="0"/>
        <w:autoSpaceDN w:val="0"/>
        <w:adjustRightInd w:val="0"/>
        <w:ind w:firstLine="709"/>
        <w:jc w:val="both"/>
        <w:rPr>
          <w:rFonts w:ascii="Times New Roman" w:hAnsi="Times New Roman" w:cs="Times New Roman"/>
          <w:sz w:val="24"/>
          <w:szCs w:val="24"/>
        </w:rPr>
      </w:pPr>
    </w:p>
    <w:p w:rsidR="00246E92" w:rsidRPr="00246E92" w:rsidRDefault="00246E92" w:rsidP="00246E92">
      <w:pPr>
        <w:autoSpaceDE w:val="0"/>
        <w:autoSpaceDN w:val="0"/>
        <w:adjustRightInd w:val="0"/>
        <w:ind w:firstLine="709"/>
        <w:jc w:val="both"/>
        <w:rPr>
          <w:rFonts w:ascii="Times New Roman" w:hAnsi="Times New Roman" w:cs="Times New Roman"/>
          <w:sz w:val="24"/>
          <w:szCs w:val="24"/>
        </w:rPr>
      </w:pPr>
    </w:p>
    <w:p w:rsidR="00246E92" w:rsidRPr="00246E92" w:rsidRDefault="00246E92" w:rsidP="00246E92">
      <w:pPr>
        <w:jc w:val="center"/>
        <w:rPr>
          <w:rFonts w:ascii="Times New Roman" w:hAnsi="Times New Roman" w:cs="Times New Roman"/>
          <w:b/>
          <w:sz w:val="24"/>
          <w:szCs w:val="24"/>
          <w:lang w:eastAsia="en-US"/>
        </w:rPr>
      </w:pPr>
      <w:r w:rsidRPr="00246E92">
        <w:rPr>
          <w:rFonts w:ascii="Times New Roman" w:hAnsi="Times New Roman" w:cs="Times New Roman"/>
          <w:b/>
          <w:sz w:val="24"/>
          <w:szCs w:val="24"/>
          <w:lang w:eastAsia="en-US"/>
        </w:rPr>
        <w:t>ТИПОВАЯ ТЕХНОЛОГИЧЕСКАЯ СХЕМА</w:t>
      </w:r>
    </w:p>
    <w:p w:rsidR="00246E92" w:rsidRPr="00246E92" w:rsidRDefault="00246E92" w:rsidP="00246E92">
      <w:pPr>
        <w:jc w:val="center"/>
        <w:rPr>
          <w:rFonts w:ascii="Times New Roman" w:hAnsi="Times New Roman" w:cs="Times New Roman"/>
          <w:b/>
          <w:sz w:val="24"/>
          <w:szCs w:val="24"/>
          <w:lang w:eastAsia="en-US"/>
        </w:rPr>
      </w:pPr>
      <w:r w:rsidRPr="00246E92">
        <w:rPr>
          <w:rFonts w:ascii="Times New Roman" w:hAnsi="Times New Roman" w:cs="Times New Roman"/>
          <w:b/>
          <w:sz w:val="24"/>
          <w:szCs w:val="24"/>
          <w:lang w:eastAsia="en-US"/>
        </w:rPr>
        <w:t>ПРЕДОСТАВЛЕНИЯ МУНИЦИПАЛЬНОЙ УСЛУГИ</w:t>
      </w:r>
    </w:p>
    <w:p w:rsidR="00246E92" w:rsidRPr="00246E92" w:rsidRDefault="00246E92" w:rsidP="00246E92">
      <w:pPr>
        <w:keepNext/>
        <w:keepLines/>
        <w:outlineLvl w:val="0"/>
        <w:rPr>
          <w:rFonts w:ascii="Times New Roman" w:hAnsi="Times New Roman" w:cs="Times New Roman"/>
          <w:b/>
          <w:bCs/>
          <w:sz w:val="24"/>
          <w:szCs w:val="24"/>
          <w:lang w:eastAsia="en-US"/>
        </w:rPr>
      </w:pPr>
      <w:r w:rsidRPr="00246E92">
        <w:rPr>
          <w:rFonts w:ascii="Times New Roman" w:hAnsi="Times New Roman" w:cs="Times New Roman"/>
          <w:b/>
          <w:bCs/>
          <w:sz w:val="24"/>
          <w:szCs w:val="24"/>
          <w:lang w:eastAsia="en-US"/>
        </w:rPr>
        <w:t>РАЗДЕЛ 1. «ОБЩИЕ СВЕДЕНИЯ О МУНИЦИПАЛЬНОЙ УСЛУГЕ»</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245"/>
        <w:gridCol w:w="8931"/>
      </w:tblGrid>
      <w:tr w:rsidR="00246E92" w:rsidRPr="00246E92" w:rsidTr="00B14944">
        <w:tc>
          <w:tcPr>
            <w:tcW w:w="959" w:type="dxa"/>
            <w:vAlign w:val="center"/>
          </w:tcPr>
          <w:p w:rsidR="00246E92" w:rsidRPr="00246E92" w:rsidRDefault="00246E92" w:rsidP="00B14944">
            <w:pPr>
              <w:ind w:left="-102" w:right="-102"/>
              <w:jc w:val="center"/>
              <w:rPr>
                <w:rFonts w:ascii="Times New Roman" w:hAnsi="Times New Roman" w:cs="Times New Roman"/>
                <w:b/>
                <w:sz w:val="24"/>
                <w:szCs w:val="24"/>
                <w:lang w:eastAsia="en-US"/>
              </w:rPr>
            </w:pPr>
            <w:r w:rsidRPr="00246E92">
              <w:rPr>
                <w:rFonts w:ascii="Times New Roman" w:hAnsi="Times New Roman" w:cs="Times New Roman"/>
                <w:b/>
                <w:sz w:val="24"/>
                <w:szCs w:val="24"/>
                <w:lang w:eastAsia="en-US"/>
              </w:rPr>
              <w:t>№ п/п</w:t>
            </w:r>
          </w:p>
        </w:tc>
        <w:tc>
          <w:tcPr>
            <w:tcW w:w="5245" w:type="dxa"/>
            <w:vAlign w:val="center"/>
          </w:tcPr>
          <w:p w:rsidR="00246E92" w:rsidRPr="00246E92" w:rsidRDefault="00246E92" w:rsidP="00B14944">
            <w:pPr>
              <w:ind w:left="-102" w:right="-102"/>
              <w:jc w:val="center"/>
              <w:rPr>
                <w:rFonts w:ascii="Times New Roman" w:hAnsi="Times New Roman" w:cs="Times New Roman"/>
                <w:b/>
                <w:sz w:val="24"/>
                <w:szCs w:val="24"/>
                <w:lang w:eastAsia="en-US"/>
              </w:rPr>
            </w:pPr>
            <w:r w:rsidRPr="00246E92">
              <w:rPr>
                <w:rFonts w:ascii="Times New Roman" w:hAnsi="Times New Roman" w:cs="Times New Roman"/>
                <w:b/>
                <w:sz w:val="24"/>
                <w:szCs w:val="24"/>
                <w:lang w:eastAsia="en-US"/>
              </w:rPr>
              <w:t>Параметр</w:t>
            </w:r>
          </w:p>
        </w:tc>
        <w:tc>
          <w:tcPr>
            <w:tcW w:w="8931" w:type="dxa"/>
            <w:vAlign w:val="center"/>
          </w:tcPr>
          <w:p w:rsidR="00246E92" w:rsidRPr="00246E92" w:rsidRDefault="00246E92" w:rsidP="00B14944">
            <w:pPr>
              <w:ind w:left="-102" w:right="-102"/>
              <w:jc w:val="center"/>
              <w:rPr>
                <w:rFonts w:ascii="Times New Roman" w:hAnsi="Times New Roman" w:cs="Times New Roman"/>
                <w:b/>
                <w:sz w:val="24"/>
                <w:szCs w:val="24"/>
                <w:lang w:eastAsia="en-US"/>
              </w:rPr>
            </w:pPr>
            <w:r w:rsidRPr="00246E92">
              <w:rPr>
                <w:rFonts w:ascii="Times New Roman" w:hAnsi="Times New Roman" w:cs="Times New Roman"/>
                <w:b/>
                <w:sz w:val="24"/>
                <w:szCs w:val="24"/>
                <w:lang w:eastAsia="en-US"/>
              </w:rPr>
              <w:t>Значение параметра/состояние</w:t>
            </w:r>
          </w:p>
        </w:tc>
      </w:tr>
      <w:tr w:rsidR="00246E92" w:rsidRPr="00246E92" w:rsidTr="00B14944">
        <w:tc>
          <w:tcPr>
            <w:tcW w:w="959" w:type="dxa"/>
            <w:vAlign w:val="center"/>
          </w:tcPr>
          <w:p w:rsidR="00246E92" w:rsidRPr="00246E92" w:rsidRDefault="00246E92" w:rsidP="00B14944">
            <w:pPr>
              <w:ind w:left="-102" w:right="-102"/>
              <w:jc w:val="center"/>
              <w:rPr>
                <w:rFonts w:ascii="Times New Roman" w:hAnsi="Times New Roman" w:cs="Times New Roman"/>
                <w:b/>
                <w:sz w:val="24"/>
                <w:szCs w:val="24"/>
                <w:lang w:eastAsia="en-US"/>
              </w:rPr>
            </w:pPr>
            <w:r w:rsidRPr="00246E92">
              <w:rPr>
                <w:rFonts w:ascii="Times New Roman" w:hAnsi="Times New Roman" w:cs="Times New Roman"/>
                <w:b/>
                <w:sz w:val="24"/>
                <w:szCs w:val="24"/>
                <w:lang w:eastAsia="en-US"/>
              </w:rPr>
              <w:t>1</w:t>
            </w:r>
          </w:p>
        </w:tc>
        <w:tc>
          <w:tcPr>
            <w:tcW w:w="5245" w:type="dxa"/>
            <w:vAlign w:val="center"/>
          </w:tcPr>
          <w:p w:rsidR="00246E92" w:rsidRPr="00246E92" w:rsidRDefault="00246E92" w:rsidP="00B14944">
            <w:pPr>
              <w:ind w:left="-102" w:right="-102"/>
              <w:jc w:val="center"/>
              <w:rPr>
                <w:rFonts w:ascii="Times New Roman" w:hAnsi="Times New Roman" w:cs="Times New Roman"/>
                <w:b/>
                <w:sz w:val="24"/>
                <w:szCs w:val="24"/>
                <w:lang w:eastAsia="en-US"/>
              </w:rPr>
            </w:pPr>
            <w:r w:rsidRPr="00246E92">
              <w:rPr>
                <w:rFonts w:ascii="Times New Roman" w:hAnsi="Times New Roman" w:cs="Times New Roman"/>
                <w:b/>
                <w:sz w:val="24"/>
                <w:szCs w:val="24"/>
                <w:lang w:eastAsia="en-US"/>
              </w:rPr>
              <w:t>2</w:t>
            </w:r>
          </w:p>
        </w:tc>
        <w:tc>
          <w:tcPr>
            <w:tcW w:w="8931" w:type="dxa"/>
            <w:vAlign w:val="center"/>
          </w:tcPr>
          <w:p w:rsidR="00246E92" w:rsidRPr="00246E92" w:rsidRDefault="00246E92" w:rsidP="00B14944">
            <w:pPr>
              <w:ind w:left="-102" w:right="-102"/>
              <w:jc w:val="center"/>
              <w:rPr>
                <w:rFonts w:ascii="Times New Roman" w:hAnsi="Times New Roman" w:cs="Times New Roman"/>
                <w:b/>
                <w:sz w:val="24"/>
                <w:szCs w:val="24"/>
                <w:lang w:eastAsia="en-US"/>
              </w:rPr>
            </w:pPr>
            <w:r w:rsidRPr="00246E92">
              <w:rPr>
                <w:rFonts w:ascii="Times New Roman" w:hAnsi="Times New Roman" w:cs="Times New Roman"/>
                <w:b/>
                <w:sz w:val="24"/>
                <w:szCs w:val="24"/>
                <w:lang w:eastAsia="en-US"/>
              </w:rPr>
              <w:t>3</w:t>
            </w:r>
          </w:p>
        </w:tc>
      </w:tr>
      <w:tr w:rsidR="00246E92" w:rsidRPr="00246E92" w:rsidTr="00B14944">
        <w:tc>
          <w:tcPr>
            <w:tcW w:w="959" w:type="dxa"/>
          </w:tcPr>
          <w:p w:rsidR="00246E92" w:rsidRPr="00246E92" w:rsidRDefault="00246E92" w:rsidP="00B14944">
            <w:pPr>
              <w:ind w:left="-102" w:right="-102"/>
              <w:jc w:val="center"/>
              <w:rPr>
                <w:rFonts w:ascii="Times New Roman" w:hAnsi="Times New Roman" w:cs="Times New Roman"/>
                <w:sz w:val="24"/>
                <w:szCs w:val="24"/>
                <w:lang w:eastAsia="en-US"/>
              </w:rPr>
            </w:pPr>
            <w:r w:rsidRPr="00246E92">
              <w:rPr>
                <w:rFonts w:ascii="Times New Roman" w:hAnsi="Times New Roman" w:cs="Times New Roman"/>
                <w:sz w:val="24"/>
                <w:szCs w:val="24"/>
                <w:lang w:eastAsia="en-US"/>
              </w:rPr>
              <w:t>1.</w:t>
            </w:r>
          </w:p>
        </w:tc>
        <w:tc>
          <w:tcPr>
            <w:tcW w:w="5245" w:type="dxa"/>
          </w:tcPr>
          <w:p w:rsidR="00246E92" w:rsidRPr="00246E92" w:rsidRDefault="00246E92" w:rsidP="00B14944">
            <w:pPr>
              <w:ind w:left="-102" w:right="-102"/>
              <w:rPr>
                <w:rFonts w:ascii="Times New Roman" w:hAnsi="Times New Roman" w:cs="Times New Roman"/>
                <w:sz w:val="24"/>
                <w:szCs w:val="24"/>
                <w:lang w:eastAsia="en-US"/>
              </w:rPr>
            </w:pPr>
            <w:r w:rsidRPr="00246E92">
              <w:rPr>
                <w:rFonts w:ascii="Times New Roman" w:hAnsi="Times New Roman" w:cs="Times New Roman"/>
                <w:sz w:val="24"/>
                <w:szCs w:val="24"/>
                <w:lang w:eastAsia="en-US"/>
              </w:rPr>
              <w:t>Наименование органа, предоставляющего услугу</w:t>
            </w:r>
          </w:p>
        </w:tc>
        <w:tc>
          <w:tcPr>
            <w:tcW w:w="8931" w:type="dxa"/>
          </w:tcPr>
          <w:p w:rsidR="00246E92" w:rsidRPr="00246E92" w:rsidRDefault="00246E92" w:rsidP="00B14944">
            <w:pPr>
              <w:ind w:left="-102" w:right="-102"/>
              <w:rPr>
                <w:rFonts w:ascii="Times New Roman" w:hAnsi="Times New Roman" w:cs="Times New Roman"/>
                <w:sz w:val="24"/>
                <w:szCs w:val="24"/>
                <w:lang w:eastAsia="en-US"/>
              </w:rPr>
            </w:pPr>
            <w:r w:rsidRPr="00246E92">
              <w:rPr>
                <w:rFonts w:ascii="Times New Roman" w:hAnsi="Times New Roman" w:cs="Times New Roman"/>
                <w:sz w:val="24"/>
                <w:szCs w:val="24"/>
                <w:lang w:eastAsia="en-US"/>
              </w:rPr>
              <w:t>Администрация муниципального образования</w:t>
            </w:r>
          </w:p>
        </w:tc>
      </w:tr>
      <w:tr w:rsidR="00246E92" w:rsidRPr="00246E92" w:rsidTr="00B14944">
        <w:tc>
          <w:tcPr>
            <w:tcW w:w="959" w:type="dxa"/>
          </w:tcPr>
          <w:p w:rsidR="00246E92" w:rsidRPr="00246E92" w:rsidRDefault="00246E92" w:rsidP="00B14944">
            <w:pPr>
              <w:ind w:left="-102" w:right="-102"/>
              <w:jc w:val="center"/>
              <w:rPr>
                <w:rFonts w:ascii="Times New Roman" w:hAnsi="Times New Roman" w:cs="Times New Roman"/>
                <w:sz w:val="24"/>
                <w:szCs w:val="24"/>
                <w:lang w:eastAsia="en-US"/>
              </w:rPr>
            </w:pPr>
            <w:r w:rsidRPr="00246E92">
              <w:rPr>
                <w:rFonts w:ascii="Times New Roman" w:hAnsi="Times New Roman" w:cs="Times New Roman"/>
                <w:sz w:val="24"/>
                <w:szCs w:val="24"/>
                <w:lang w:eastAsia="en-US"/>
              </w:rPr>
              <w:t>2.</w:t>
            </w:r>
          </w:p>
        </w:tc>
        <w:tc>
          <w:tcPr>
            <w:tcW w:w="5245" w:type="dxa"/>
          </w:tcPr>
          <w:p w:rsidR="00246E92" w:rsidRPr="00246E92" w:rsidRDefault="00246E92" w:rsidP="00B14944">
            <w:pPr>
              <w:ind w:left="-102" w:right="-102"/>
              <w:rPr>
                <w:rFonts w:ascii="Times New Roman" w:hAnsi="Times New Roman" w:cs="Times New Roman"/>
                <w:sz w:val="24"/>
                <w:szCs w:val="24"/>
                <w:lang w:eastAsia="en-US"/>
              </w:rPr>
            </w:pPr>
            <w:r w:rsidRPr="00246E92">
              <w:rPr>
                <w:rFonts w:ascii="Times New Roman" w:hAnsi="Times New Roman" w:cs="Times New Roman"/>
                <w:sz w:val="24"/>
                <w:szCs w:val="24"/>
                <w:lang w:eastAsia="en-US"/>
              </w:rPr>
              <w:t>Номер услуги в федеральном реестре</w:t>
            </w:r>
            <w:r w:rsidRPr="00246E92">
              <w:rPr>
                <w:rFonts w:ascii="Times New Roman" w:hAnsi="Times New Roman" w:cs="Times New Roman"/>
                <w:sz w:val="24"/>
                <w:szCs w:val="24"/>
                <w:vertAlign w:val="superscript"/>
                <w:lang w:eastAsia="en-US"/>
              </w:rPr>
              <w:footnoteReference w:id="2"/>
            </w:r>
          </w:p>
        </w:tc>
        <w:tc>
          <w:tcPr>
            <w:tcW w:w="8931" w:type="dxa"/>
          </w:tcPr>
          <w:p w:rsidR="00246E92" w:rsidRPr="00246E92" w:rsidRDefault="00246E92" w:rsidP="00B14944">
            <w:pPr>
              <w:ind w:left="-102" w:right="-102"/>
              <w:rPr>
                <w:rFonts w:ascii="Times New Roman" w:hAnsi="Times New Roman" w:cs="Times New Roman"/>
                <w:sz w:val="24"/>
                <w:szCs w:val="24"/>
                <w:lang w:eastAsia="en-US"/>
              </w:rPr>
            </w:pPr>
            <w:r w:rsidRPr="00246E92">
              <w:rPr>
                <w:rFonts w:ascii="Times New Roman" w:hAnsi="Times New Roman" w:cs="Times New Roman"/>
                <w:sz w:val="24"/>
                <w:szCs w:val="24"/>
                <w:lang w:eastAsia="en-US"/>
              </w:rPr>
              <w:t>3640100010000834406</w:t>
            </w:r>
          </w:p>
        </w:tc>
      </w:tr>
      <w:tr w:rsidR="00246E92" w:rsidRPr="00246E92" w:rsidTr="00B14944">
        <w:tc>
          <w:tcPr>
            <w:tcW w:w="959" w:type="dxa"/>
          </w:tcPr>
          <w:p w:rsidR="00246E92" w:rsidRPr="00246E92" w:rsidRDefault="00246E92" w:rsidP="00B14944">
            <w:pPr>
              <w:ind w:left="-102" w:right="-102"/>
              <w:jc w:val="center"/>
              <w:rPr>
                <w:rFonts w:ascii="Times New Roman" w:hAnsi="Times New Roman" w:cs="Times New Roman"/>
                <w:sz w:val="24"/>
                <w:szCs w:val="24"/>
                <w:lang w:eastAsia="en-US"/>
              </w:rPr>
            </w:pPr>
            <w:r w:rsidRPr="00246E92">
              <w:rPr>
                <w:rFonts w:ascii="Times New Roman" w:hAnsi="Times New Roman" w:cs="Times New Roman"/>
                <w:sz w:val="24"/>
                <w:szCs w:val="24"/>
                <w:lang w:eastAsia="en-US"/>
              </w:rPr>
              <w:t>3.</w:t>
            </w:r>
          </w:p>
        </w:tc>
        <w:tc>
          <w:tcPr>
            <w:tcW w:w="5245" w:type="dxa"/>
          </w:tcPr>
          <w:p w:rsidR="00246E92" w:rsidRPr="00246E92" w:rsidRDefault="00246E92" w:rsidP="00B14944">
            <w:pPr>
              <w:ind w:left="-102" w:right="-102"/>
              <w:rPr>
                <w:rFonts w:ascii="Times New Roman" w:hAnsi="Times New Roman" w:cs="Times New Roman"/>
                <w:sz w:val="24"/>
                <w:szCs w:val="24"/>
                <w:lang w:eastAsia="en-US"/>
              </w:rPr>
            </w:pPr>
            <w:r w:rsidRPr="00246E92">
              <w:rPr>
                <w:rFonts w:ascii="Times New Roman" w:hAnsi="Times New Roman" w:cs="Times New Roman"/>
                <w:sz w:val="24"/>
                <w:szCs w:val="24"/>
                <w:lang w:eastAsia="en-US"/>
              </w:rPr>
              <w:t>Полное наименование услуги</w:t>
            </w:r>
          </w:p>
        </w:tc>
        <w:tc>
          <w:tcPr>
            <w:tcW w:w="8931" w:type="dxa"/>
          </w:tcPr>
          <w:p w:rsidR="00246E92" w:rsidRPr="00246E92" w:rsidRDefault="00246E92" w:rsidP="00B14944">
            <w:pPr>
              <w:autoSpaceDE w:val="0"/>
              <w:autoSpaceDN w:val="0"/>
              <w:adjustRightInd w:val="0"/>
              <w:ind w:left="-102" w:right="-102"/>
              <w:jc w:val="both"/>
              <w:rPr>
                <w:rFonts w:ascii="Times New Roman" w:hAnsi="Times New Roman" w:cs="Times New Roman"/>
                <w:sz w:val="24"/>
                <w:szCs w:val="24"/>
                <w:lang w:eastAsia="en-US"/>
              </w:rPr>
            </w:pPr>
            <w:r w:rsidRPr="00246E92">
              <w:rPr>
                <w:rFonts w:ascii="Times New Roman" w:hAnsi="Times New Roman" w:cs="Times New Roman"/>
                <w:sz w:val="24"/>
                <w:szCs w:val="24"/>
                <w:lang w:eastAsia="en-US"/>
              </w:rPr>
              <w:t>Прием заявлений, документов, а также постановка граждан на учет в качестве нуждающихся в жилых помещениях</w:t>
            </w:r>
          </w:p>
        </w:tc>
      </w:tr>
      <w:tr w:rsidR="00246E92" w:rsidRPr="00246E92" w:rsidTr="00B14944">
        <w:tc>
          <w:tcPr>
            <w:tcW w:w="959" w:type="dxa"/>
          </w:tcPr>
          <w:p w:rsidR="00246E92" w:rsidRPr="00246E92" w:rsidRDefault="00246E92" w:rsidP="00B14944">
            <w:pPr>
              <w:ind w:left="-102" w:right="-102"/>
              <w:jc w:val="center"/>
              <w:rPr>
                <w:rFonts w:ascii="Times New Roman" w:hAnsi="Times New Roman" w:cs="Times New Roman"/>
                <w:sz w:val="24"/>
                <w:szCs w:val="24"/>
                <w:lang w:eastAsia="en-US"/>
              </w:rPr>
            </w:pPr>
            <w:r w:rsidRPr="00246E92">
              <w:rPr>
                <w:rFonts w:ascii="Times New Roman" w:hAnsi="Times New Roman" w:cs="Times New Roman"/>
                <w:sz w:val="24"/>
                <w:szCs w:val="24"/>
                <w:lang w:eastAsia="en-US"/>
              </w:rPr>
              <w:t>4.</w:t>
            </w:r>
          </w:p>
        </w:tc>
        <w:tc>
          <w:tcPr>
            <w:tcW w:w="5245" w:type="dxa"/>
          </w:tcPr>
          <w:p w:rsidR="00246E92" w:rsidRPr="00246E92" w:rsidRDefault="00246E92" w:rsidP="00B14944">
            <w:pPr>
              <w:ind w:left="-102" w:right="-102"/>
              <w:rPr>
                <w:rFonts w:ascii="Times New Roman" w:hAnsi="Times New Roman" w:cs="Times New Roman"/>
                <w:sz w:val="24"/>
                <w:szCs w:val="24"/>
                <w:lang w:eastAsia="en-US"/>
              </w:rPr>
            </w:pPr>
            <w:r w:rsidRPr="00246E92">
              <w:rPr>
                <w:rFonts w:ascii="Times New Roman" w:hAnsi="Times New Roman" w:cs="Times New Roman"/>
                <w:sz w:val="24"/>
                <w:szCs w:val="24"/>
                <w:lang w:eastAsia="en-US"/>
              </w:rPr>
              <w:t>Краткое наименование услуги</w:t>
            </w:r>
          </w:p>
        </w:tc>
        <w:tc>
          <w:tcPr>
            <w:tcW w:w="8931" w:type="dxa"/>
          </w:tcPr>
          <w:p w:rsidR="00246E92" w:rsidRPr="00246E92" w:rsidRDefault="00246E92" w:rsidP="00B14944">
            <w:pPr>
              <w:ind w:left="-102" w:right="-102"/>
              <w:rPr>
                <w:rFonts w:ascii="Times New Roman" w:hAnsi="Times New Roman" w:cs="Times New Roman"/>
                <w:sz w:val="24"/>
                <w:szCs w:val="24"/>
                <w:lang w:eastAsia="en-US"/>
              </w:rPr>
            </w:pPr>
            <w:r w:rsidRPr="00246E92">
              <w:rPr>
                <w:rFonts w:ascii="Times New Roman" w:hAnsi="Times New Roman" w:cs="Times New Roman"/>
                <w:sz w:val="24"/>
                <w:szCs w:val="24"/>
                <w:lang w:eastAsia="en-US"/>
              </w:rPr>
              <w:t>Прием заявлений, документов, а также постановка граждан на учет в качестве нуждающихся в жилых помещениях</w:t>
            </w:r>
          </w:p>
        </w:tc>
      </w:tr>
      <w:tr w:rsidR="00246E92" w:rsidRPr="00246E92" w:rsidTr="00B14944">
        <w:trPr>
          <w:trHeight w:val="618"/>
        </w:trPr>
        <w:tc>
          <w:tcPr>
            <w:tcW w:w="959" w:type="dxa"/>
          </w:tcPr>
          <w:p w:rsidR="00246E92" w:rsidRPr="00246E92" w:rsidRDefault="00246E92" w:rsidP="00B14944">
            <w:pPr>
              <w:ind w:left="-102" w:right="-102"/>
              <w:jc w:val="center"/>
              <w:rPr>
                <w:rFonts w:ascii="Times New Roman" w:hAnsi="Times New Roman" w:cs="Times New Roman"/>
                <w:sz w:val="24"/>
                <w:szCs w:val="24"/>
                <w:lang w:eastAsia="en-US"/>
              </w:rPr>
            </w:pPr>
            <w:r w:rsidRPr="00246E92">
              <w:rPr>
                <w:rFonts w:ascii="Times New Roman" w:hAnsi="Times New Roman" w:cs="Times New Roman"/>
                <w:sz w:val="24"/>
                <w:szCs w:val="24"/>
                <w:lang w:eastAsia="en-US"/>
              </w:rPr>
              <w:t>5.</w:t>
            </w:r>
          </w:p>
        </w:tc>
        <w:tc>
          <w:tcPr>
            <w:tcW w:w="5245" w:type="dxa"/>
          </w:tcPr>
          <w:p w:rsidR="00246E92" w:rsidRPr="00246E92" w:rsidRDefault="00246E92" w:rsidP="00B14944">
            <w:pPr>
              <w:ind w:left="-102" w:right="-102"/>
              <w:rPr>
                <w:rFonts w:ascii="Times New Roman" w:hAnsi="Times New Roman" w:cs="Times New Roman"/>
                <w:sz w:val="24"/>
                <w:szCs w:val="24"/>
                <w:lang w:eastAsia="en-US"/>
              </w:rPr>
            </w:pPr>
            <w:r w:rsidRPr="00246E92">
              <w:rPr>
                <w:rFonts w:ascii="Times New Roman" w:hAnsi="Times New Roman" w:cs="Times New Roman"/>
                <w:sz w:val="24"/>
                <w:szCs w:val="24"/>
                <w:lang w:eastAsia="en-US"/>
              </w:rPr>
              <w:t>Административный регламент предоставления муниципальной услуги</w:t>
            </w:r>
            <w:r w:rsidRPr="00246E92">
              <w:rPr>
                <w:rFonts w:ascii="Times New Roman" w:hAnsi="Times New Roman" w:cs="Times New Roman"/>
                <w:sz w:val="24"/>
                <w:szCs w:val="24"/>
                <w:vertAlign w:val="superscript"/>
                <w:lang w:eastAsia="en-US"/>
              </w:rPr>
              <w:footnoteReference w:id="3"/>
            </w:r>
          </w:p>
        </w:tc>
        <w:tc>
          <w:tcPr>
            <w:tcW w:w="8931" w:type="dxa"/>
          </w:tcPr>
          <w:p w:rsidR="00246E92" w:rsidRPr="00246E92" w:rsidRDefault="00246E92" w:rsidP="00B14944">
            <w:pPr>
              <w:jc w:val="both"/>
              <w:rPr>
                <w:rFonts w:ascii="Times New Roman" w:hAnsi="Times New Roman" w:cs="Times New Roman"/>
                <w:sz w:val="24"/>
                <w:szCs w:val="24"/>
              </w:rPr>
            </w:pPr>
            <w:r w:rsidRPr="00246E92">
              <w:rPr>
                <w:rFonts w:ascii="Times New Roman" w:hAnsi="Times New Roman" w:cs="Times New Roman"/>
                <w:sz w:val="24"/>
                <w:szCs w:val="24"/>
              </w:rPr>
              <w:t>Административный регламент не утвержден</w:t>
            </w:r>
          </w:p>
        </w:tc>
      </w:tr>
      <w:tr w:rsidR="00246E92" w:rsidRPr="00246E92" w:rsidTr="00B14944">
        <w:tc>
          <w:tcPr>
            <w:tcW w:w="959" w:type="dxa"/>
          </w:tcPr>
          <w:p w:rsidR="00246E92" w:rsidRPr="00246E92" w:rsidRDefault="00246E92" w:rsidP="00B14944">
            <w:pPr>
              <w:ind w:left="-102" w:right="-102"/>
              <w:jc w:val="center"/>
              <w:rPr>
                <w:rFonts w:ascii="Times New Roman" w:hAnsi="Times New Roman" w:cs="Times New Roman"/>
                <w:sz w:val="24"/>
                <w:szCs w:val="24"/>
                <w:lang w:eastAsia="en-US"/>
              </w:rPr>
            </w:pPr>
            <w:r w:rsidRPr="00246E92">
              <w:rPr>
                <w:rFonts w:ascii="Times New Roman" w:hAnsi="Times New Roman" w:cs="Times New Roman"/>
                <w:sz w:val="24"/>
                <w:szCs w:val="24"/>
                <w:lang w:eastAsia="en-US"/>
              </w:rPr>
              <w:lastRenderedPageBreak/>
              <w:t>6.</w:t>
            </w:r>
          </w:p>
        </w:tc>
        <w:tc>
          <w:tcPr>
            <w:tcW w:w="5245" w:type="dxa"/>
          </w:tcPr>
          <w:p w:rsidR="00246E92" w:rsidRPr="00246E92" w:rsidRDefault="00246E92" w:rsidP="00B14944">
            <w:pPr>
              <w:ind w:left="-102" w:right="-102"/>
              <w:rPr>
                <w:rFonts w:ascii="Times New Roman" w:hAnsi="Times New Roman" w:cs="Times New Roman"/>
                <w:sz w:val="24"/>
                <w:szCs w:val="24"/>
                <w:lang w:eastAsia="en-US"/>
              </w:rPr>
            </w:pPr>
            <w:r w:rsidRPr="00246E92">
              <w:rPr>
                <w:rFonts w:ascii="Times New Roman" w:hAnsi="Times New Roman" w:cs="Times New Roman"/>
                <w:sz w:val="24"/>
                <w:szCs w:val="24"/>
                <w:lang w:eastAsia="en-US"/>
              </w:rPr>
              <w:t>Перечень «подуслуг»</w:t>
            </w:r>
          </w:p>
        </w:tc>
        <w:tc>
          <w:tcPr>
            <w:tcW w:w="8931" w:type="dxa"/>
          </w:tcPr>
          <w:p w:rsidR="00246E92" w:rsidRPr="00246E92" w:rsidRDefault="00246E92" w:rsidP="00B14944">
            <w:pPr>
              <w:ind w:left="-102" w:right="-102"/>
              <w:rPr>
                <w:rFonts w:ascii="Times New Roman" w:hAnsi="Times New Roman" w:cs="Times New Roman"/>
                <w:sz w:val="24"/>
                <w:szCs w:val="24"/>
                <w:lang w:eastAsia="en-US"/>
              </w:rPr>
            </w:pPr>
            <w:r w:rsidRPr="00246E92">
              <w:rPr>
                <w:rFonts w:ascii="Times New Roman" w:hAnsi="Times New Roman" w:cs="Times New Roman"/>
                <w:sz w:val="24"/>
                <w:szCs w:val="24"/>
                <w:lang w:eastAsia="en-US"/>
              </w:rPr>
              <w:t>нет</w:t>
            </w:r>
          </w:p>
        </w:tc>
      </w:tr>
      <w:tr w:rsidR="00246E92" w:rsidRPr="00246E92" w:rsidTr="00B14944">
        <w:tc>
          <w:tcPr>
            <w:tcW w:w="959" w:type="dxa"/>
          </w:tcPr>
          <w:p w:rsidR="00246E92" w:rsidRPr="00246E92" w:rsidRDefault="00246E92" w:rsidP="00B14944">
            <w:pPr>
              <w:ind w:left="-102" w:right="-102"/>
              <w:jc w:val="center"/>
              <w:rPr>
                <w:rFonts w:ascii="Times New Roman" w:hAnsi="Times New Roman" w:cs="Times New Roman"/>
                <w:sz w:val="24"/>
                <w:szCs w:val="24"/>
                <w:lang w:eastAsia="en-US"/>
              </w:rPr>
            </w:pPr>
            <w:r w:rsidRPr="00246E92">
              <w:rPr>
                <w:rFonts w:ascii="Times New Roman" w:hAnsi="Times New Roman" w:cs="Times New Roman"/>
                <w:sz w:val="24"/>
                <w:szCs w:val="24"/>
                <w:lang w:eastAsia="en-US"/>
              </w:rPr>
              <w:t>7.</w:t>
            </w:r>
          </w:p>
        </w:tc>
        <w:tc>
          <w:tcPr>
            <w:tcW w:w="5245" w:type="dxa"/>
          </w:tcPr>
          <w:p w:rsidR="00246E92" w:rsidRPr="00246E92" w:rsidRDefault="00246E92" w:rsidP="00B14944">
            <w:pPr>
              <w:ind w:left="-102" w:right="-102"/>
              <w:rPr>
                <w:rFonts w:ascii="Times New Roman" w:hAnsi="Times New Roman" w:cs="Times New Roman"/>
                <w:sz w:val="24"/>
                <w:szCs w:val="24"/>
                <w:lang w:eastAsia="en-US"/>
              </w:rPr>
            </w:pPr>
            <w:r w:rsidRPr="00246E92">
              <w:rPr>
                <w:rFonts w:ascii="Times New Roman" w:hAnsi="Times New Roman" w:cs="Times New Roman"/>
                <w:sz w:val="24"/>
                <w:szCs w:val="24"/>
                <w:lang w:eastAsia="en-US"/>
              </w:rPr>
              <w:t>Способы оценки качества предоставления муниципальной услуги</w:t>
            </w:r>
            <w:r w:rsidRPr="00246E92">
              <w:rPr>
                <w:rFonts w:ascii="Times New Roman" w:hAnsi="Times New Roman" w:cs="Times New Roman"/>
                <w:sz w:val="24"/>
                <w:szCs w:val="24"/>
                <w:vertAlign w:val="superscript"/>
                <w:lang w:eastAsia="en-US"/>
              </w:rPr>
              <w:footnoteReference w:id="4"/>
            </w:r>
          </w:p>
        </w:tc>
        <w:tc>
          <w:tcPr>
            <w:tcW w:w="8931" w:type="dxa"/>
          </w:tcPr>
          <w:p w:rsidR="00246E92" w:rsidRPr="00246E92" w:rsidRDefault="00246E92" w:rsidP="00B14944">
            <w:pPr>
              <w:ind w:left="-102" w:right="-102"/>
              <w:rPr>
                <w:rFonts w:ascii="Times New Roman" w:hAnsi="Times New Roman" w:cs="Times New Roman"/>
                <w:sz w:val="24"/>
                <w:szCs w:val="24"/>
                <w:lang w:eastAsia="en-US"/>
              </w:rPr>
            </w:pPr>
            <w:r w:rsidRPr="00246E92">
              <w:rPr>
                <w:rFonts w:ascii="Times New Roman" w:hAnsi="Times New Roman" w:cs="Times New Roman"/>
                <w:sz w:val="24"/>
                <w:szCs w:val="24"/>
                <w:lang w:eastAsia="en-US"/>
              </w:rPr>
              <w:t>- радиотелефонная связь;</w:t>
            </w:r>
          </w:p>
          <w:p w:rsidR="00246E92" w:rsidRPr="00246E92" w:rsidRDefault="00246E92" w:rsidP="00B14944">
            <w:pPr>
              <w:ind w:left="-102" w:right="-102"/>
              <w:rPr>
                <w:rFonts w:ascii="Times New Roman" w:hAnsi="Times New Roman" w:cs="Times New Roman"/>
                <w:sz w:val="24"/>
                <w:szCs w:val="24"/>
                <w:lang w:eastAsia="en-US"/>
              </w:rPr>
            </w:pPr>
            <w:r w:rsidRPr="00246E92">
              <w:rPr>
                <w:rFonts w:ascii="Times New Roman" w:hAnsi="Times New Roman" w:cs="Times New Roman"/>
                <w:sz w:val="24"/>
                <w:szCs w:val="24"/>
                <w:lang w:eastAsia="en-US"/>
              </w:rPr>
              <w:t>- терминальные устройства в МФЦ;</w:t>
            </w:r>
          </w:p>
          <w:p w:rsidR="00246E92" w:rsidRPr="00246E92" w:rsidRDefault="00246E92" w:rsidP="00B14944">
            <w:pPr>
              <w:ind w:left="-102" w:right="-102"/>
              <w:rPr>
                <w:rFonts w:ascii="Times New Roman" w:hAnsi="Times New Roman" w:cs="Times New Roman"/>
                <w:sz w:val="24"/>
                <w:szCs w:val="24"/>
                <w:lang w:eastAsia="en-US"/>
              </w:rPr>
            </w:pPr>
            <w:r w:rsidRPr="00246E92">
              <w:rPr>
                <w:rFonts w:ascii="Times New Roman" w:hAnsi="Times New Roman" w:cs="Times New Roman"/>
                <w:sz w:val="24"/>
                <w:szCs w:val="24"/>
                <w:lang w:eastAsia="en-US"/>
              </w:rPr>
              <w:t>- терминальные устройства в органе местного самоуправления;</w:t>
            </w:r>
          </w:p>
          <w:p w:rsidR="00246E92" w:rsidRPr="00246E92" w:rsidRDefault="00246E92" w:rsidP="00B14944">
            <w:pPr>
              <w:ind w:left="-102" w:right="-102"/>
              <w:rPr>
                <w:rFonts w:ascii="Times New Roman" w:hAnsi="Times New Roman" w:cs="Times New Roman"/>
                <w:sz w:val="24"/>
                <w:szCs w:val="24"/>
                <w:lang w:eastAsia="en-US"/>
              </w:rPr>
            </w:pPr>
            <w:r w:rsidRPr="00246E92">
              <w:rPr>
                <w:rFonts w:ascii="Times New Roman" w:hAnsi="Times New Roman" w:cs="Times New Roman"/>
                <w:sz w:val="24"/>
                <w:szCs w:val="24"/>
                <w:lang w:eastAsia="en-US"/>
              </w:rPr>
              <w:t>- единый портал государственных услуг;</w:t>
            </w:r>
          </w:p>
          <w:p w:rsidR="00246E92" w:rsidRPr="00246E92" w:rsidRDefault="00246E92" w:rsidP="00B14944">
            <w:pPr>
              <w:ind w:left="-102" w:right="-102"/>
              <w:rPr>
                <w:rFonts w:ascii="Times New Roman" w:hAnsi="Times New Roman" w:cs="Times New Roman"/>
                <w:sz w:val="24"/>
                <w:szCs w:val="24"/>
                <w:lang w:eastAsia="en-US"/>
              </w:rPr>
            </w:pPr>
            <w:r w:rsidRPr="00246E92">
              <w:rPr>
                <w:rFonts w:ascii="Times New Roman" w:hAnsi="Times New Roman" w:cs="Times New Roman"/>
                <w:sz w:val="24"/>
                <w:szCs w:val="24"/>
                <w:lang w:eastAsia="en-US"/>
              </w:rPr>
              <w:t>- региональный портал государственных услуг;</w:t>
            </w:r>
          </w:p>
          <w:p w:rsidR="00246E92" w:rsidRPr="00246E92" w:rsidRDefault="00246E92" w:rsidP="00B14944">
            <w:pPr>
              <w:ind w:left="-102" w:right="-102"/>
              <w:rPr>
                <w:rFonts w:ascii="Times New Roman" w:hAnsi="Times New Roman" w:cs="Times New Roman"/>
                <w:sz w:val="24"/>
                <w:szCs w:val="24"/>
                <w:lang w:eastAsia="en-US"/>
              </w:rPr>
            </w:pPr>
            <w:r w:rsidRPr="00246E92">
              <w:rPr>
                <w:rFonts w:ascii="Times New Roman" w:hAnsi="Times New Roman" w:cs="Times New Roman"/>
                <w:sz w:val="24"/>
                <w:szCs w:val="24"/>
                <w:lang w:eastAsia="en-US"/>
              </w:rPr>
              <w:t>- официальный сайт органа;</w:t>
            </w:r>
          </w:p>
          <w:p w:rsidR="00246E92" w:rsidRPr="00246E92" w:rsidRDefault="00246E92" w:rsidP="00B14944">
            <w:pPr>
              <w:ind w:left="-102" w:right="-102"/>
              <w:rPr>
                <w:rFonts w:ascii="Times New Roman" w:hAnsi="Times New Roman" w:cs="Times New Roman"/>
                <w:sz w:val="24"/>
                <w:szCs w:val="24"/>
                <w:lang w:eastAsia="en-US"/>
              </w:rPr>
            </w:pPr>
            <w:r w:rsidRPr="00246E92">
              <w:rPr>
                <w:rFonts w:ascii="Times New Roman" w:hAnsi="Times New Roman" w:cs="Times New Roman"/>
                <w:sz w:val="24"/>
                <w:szCs w:val="24"/>
                <w:lang w:eastAsia="en-US"/>
              </w:rPr>
              <w:t>- другие способы</w:t>
            </w:r>
          </w:p>
        </w:tc>
      </w:tr>
    </w:tbl>
    <w:p w:rsidR="00246E92" w:rsidRPr="00246E92" w:rsidRDefault="00246E92" w:rsidP="00246E92">
      <w:pPr>
        <w:pStyle w:val="1"/>
        <w:rPr>
          <w:rFonts w:ascii="Times New Roman" w:hAnsi="Times New Roman"/>
          <w:color w:val="auto"/>
          <w:sz w:val="24"/>
          <w:szCs w:val="24"/>
        </w:rPr>
      </w:pPr>
      <w:r w:rsidRPr="00246E92">
        <w:rPr>
          <w:rFonts w:ascii="Times New Roman" w:hAnsi="Times New Roman"/>
          <w:color w:val="auto"/>
          <w:sz w:val="24"/>
          <w:szCs w:val="24"/>
        </w:rPr>
        <w:t>РАЗДЕЛ 2. «ОБЩИЕ СВЕДЕНИЯ О «ПОДУСЛУГАХ»</w:t>
      </w:r>
    </w:p>
    <w:tbl>
      <w:tblPr>
        <w:tblW w:w="15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88"/>
        <w:gridCol w:w="1244"/>
        <w:gridCol w:w="1276"/>
        <w:gridCol w:w="2880"/>
        <w:gridCol w:w="924"/>
        <w:gridCol w:w="720"/>
        <w:gridCol w:w="900"/>
        <w:gridCol w:w="1246"/>
        <w:gridCol w:w="1134"/>
        <w:gridCol w:w="1985"/>
        <w:gridCol w:w="1701"/>
      </w:tblGrid>
      <w:tr w:rsidR="00246E92" w:rsidRPr="00246E92" w:rsidTr="00B14944">
        <w:tc>
          <w:tcPr>
            <w:tcW w:w="2432" w:type="dxa"/>
            <w:gridSpan w:val="2"/>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Срок предоставления в зависимости от условий</w:t>
            </w:r>
          </w:p>
        </w:tc>
        <w:tc>
          <w:tcPr>
            <w:tcW w:w="1276" w:type="dxa"/>
            <w:vMerge w:val="restart"/>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Основания для отказа в приеме документов</w:t>
            </w:r>
          </w:p>
        </w:tc>
        <w:tc>
          <w:tcPr>
            <w:tcW w:w="2880" w:type="dxa"/>
            <w:vMerge w:val="restart"/>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Основания для отказа в предоставлении «подуслуги»</w:t>
            </w:r>
          </w:p>
        </w:tc>
        <w:tc>
          <w:tcPr>
            <w:tcW w:w="924" w:type="dxa"/>
            <w:vMerge w:val="restart"/>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Основания приостановления предоставления «подуслуги»</w:t>
            </w:r>
          </w:p>
        </w:tc>
        <w:tc>
          <w:tcPr>
            <w:tcW w:w="720" w:type="dxa"/>
            <w:vMerge w:val="restart"/>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Срок приостановления предоставления «под</w:t>
            </w:r>
            <w:r w:rsidRPr="00246E92">
              <w:rPr>
                <w:rFonts w:ascii="Times New Roman" w:hAnsi="Times New Roman" w:cs="Times New Roman"/>
                <w:b/>
                <w:sz w:val="24"/>
                <w:szCs w:val="24"/>
              </w:rPr>
              <w:lastRenderedPageBreak/>
              <w:t>услуги»</w:t>
            </w:r>
          </w:p>
        </w:tc>
        <w:tc>
          <w:tcPr>
            <w:tcW w:w="3280" w:type="dxa"/>
            <w:gridSpan w:val="3"/>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lastRenderedPageBreak/>
              <w:t>Плата за предоставление «подуслуги»</w:t>
            </w:r>
          </w:p>
        </w:tc>
        <w:tc>
          <w:tcPr>
            <w:tcW w:w="1985" w:type="dxa"/>
            <w:vMerge w:val="restart"/>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Способ обращения за получением «подуслуги»</w:t>
            </w:r>
          </w:p>
        </w:tc>
        <w:tc>
          <w:tcPr>
            <w:tcW w:w="1701" w:type="dxa"/>
            <w:vMerge w:val="restart"/>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Способ получения результата «подуслуги»</w:t>
            </w:r>
          </w:p>
        </w:tc>
      </w:tr>
      <w:tr w:rsidR="00246E92" w:rsidRPr="00246E92" w:rsidTr="00B14944">
        <w:tc>
          <w:tcPr>
            <w:tcW w:w="1188" w:type="dxa"/>
          </w:tcPr>
          <w:p w:rsidR="00246E92" w:rsidRPr="00246E92" w:rsidRDefault="00246E92" w:rsidP="00B14944">
            <w:pPr>
              <w:rPr>
                <w:rFonts w:ascii="Times New Roman" w:hAnsi="Times New Roman" w:cs="Times New Roman"/>
                <w:b/>
                <w:sz w:val="24"/>
                <w:szCs w:val="24"/>
              </w:rPr>
            </w:pPr>
            <w:r w:rsidRPr="00246E92">
              <w:rPr>
                <w:rFonts w:ascii="Times New Roman" w:hAnsi="Times New Roman" w:cs="Times New Roman"/>
                <w:b/>
                <w:sz w:val="24"/>
                <w:szCs w:val="24"/>
              </w:rPr>
              <w:t xml:space="preserve">При подаче заявления по месту жительства </w:t>
            </w:r>
            <w:r w:rsidRPr="00246E92">
              <w:rPr>
                <w:rFonts w:ascii="Times New Roman" w:hAnsi="Times New Roman" w:cs="Times New Roman"/>
                <w:b/>
                <w:sz w:val="24"/>
                <w:szCs w:val="24"/>
              </w:rPr>
              <w:lastRenderedPageBreak/>
              <w:t>(месту нахождения юр.лица)</w:t>
            </w:r>
          </w:p>
        </w:tc>
        <w:tc>
          <w:tcPr>
            <w:tcW w:w="1244" w:type="dxa"/>
          </w:tcPr>
          <w:p w:rsidR="00246E92" w:rsidRPr="00246E92" w:rsidRDefault="00246E92" w:rsidP="00B14944">
            <w:pPr>
              <w:rPr>
                <w:rFonts w:ascii="Times New Roman" w:hAnsi="Times New Roman" w:cs="Times New Roman"/>
                <w:b/>
                <w:sz w:val="24"/>
                <w:szCs w:val="24"/>
              </w:rPr>
            </w:pPr>
            <w:r w:rsidRPr="00246E92">
              <w:rPr>
                <w:rFonts w:ascii="Times New Roman" w:hAnsi="Times New Roman" w:cs="Times New Roman"/>
                <w:b/>
                <w:sz w:val="24"/>
                <w:szCs w:val="24"/>
              </w:rPr>
              <w:lastRenderedPageBreak/>
              <w:t xml:space="preserve">При подаче заявления не по месту жительства( по </w:t>
            </w:r>
            <w:r w:rsidRPr="00246E92">
              <w:rPr>
                <w:rFonts w:ascii="Times New Roman" w:hAnsi="Times New Roman" w:cs="Times New Roman"/>
                <w:b/>
                <w:sz w:val="24"/>
                <w:szCs w:val="24"/>
              </w:rPr>
              <w:lastRenderedPageBreak/>
              <w:t>месту обращения)</w:t>
            </w:r>
          </w:p>
        </w:tc>
        <w:tc>
          <w:tcPr>
            <w:tcW w:w="1276" w:type="dxa"/>
            <w:vMerge/>
          </w:tcPr>
          <w:p w:rsidR="00246E92" w:rsidRPr="00246E92" w:rsidRDefault="00246E92" w:rsidP="00B14944">
            <w:pPr>
              <w:rPr>
                <w:rFonts w:ascii="Times New Roman" w:hAnsi="Times New Roman" w:cs="Times New Roman"/>
                <w:b/>
                <w:sz w:val="24"/>
                <w:szCs w:val="24"/>
              </w:rPr>
            </w:pPr>
          </w:p>
        </w:tc>
        <w:tc>
          <w:tcPr>
            <w:tcW w:w="2880" w:type="dxa"/>
            <w:vMerge/>
          </w:tcPr>
          <w:p w:rsidR="00246E92" w:rsidRPr="00246E92" w:rsidRDefault="00246E92" w:rsidP="00B14944">
            <w:pPr>
              <w:rPr>
                <w:rFonts w:ascii="Times New Roman" w:hAnsi="Times New Roman" w:cs="Times New Roman"/>
                <w:b/>
                <w:sz w:val="24"/>
                <w:szCs w:val="24"/>
              </w:rPr>
            </w:pPr>
          </w:p>
        </w:tc>
        <w:tc>
          <w:tcPr>
            <w:tcW w:w="924" w:type="dxa"/>
            <w:vMerge/>
          </w:tcPr>
          <w:p w:rsidR="00246E92" w:rsidRPr="00246E92" w:rsidRDefault="00246E92" w:rsidP="00B14944">
            <w:pPr>
              <w:rPr>
                <w:rFonts w:ascii="Times New Roman" w:hAnsi="Times New Roman" w:cs="Times New Roman"/>
                <w:b/>
                <w:sz w:val="24"/>
                <w:szCs w:val="24"/>
              </w:rPr>
            </w:pPr>
          </w:p>
        </w:tc>
        <w:tc>
          <w:tcPr>
            <w:tcW w:w="720" w:type="dxa"/>
            <w:vMerge/>
          </w:tcPr>
          <w:p w:rsidR="00246E92" w:rsidRPr="00246E92" w:rsidRDefault="00246E92" w:rsidP="00B14944">
            <w:pPr>
              <w:rPr>
                <w:rFonts w:ascii="Times New Roman" w:hAnsi="Times New Roman" w:cs="Times New Roman"/>
                <w:b/>
                <w:sz w:val="24"/>
                <w:szCs w:val="24"/>
              </w:rPr>
            </w:pPr>
          </w:p>
        </w:tc>
        <w:tc>
          <w:tcPr>
            <w:tcW w:w="900" w:type="dxa"/>
          </w:tcPr>
          <w:p w:rsidR="00246E92" w:rsidRPr="00246E92" w:rsidRDefault="00246E92" w:rsidP="00B14944">
            <w:pPr>
              <w:rPr>
                <w:rFonts w:ascii="Times New Roman" w:hAnsi="Times New Roman" w:cs="Times New Roman"/>
                <w:b/>
                <w:sz w:val="24"/>
                <w:szCs w:val="24"/>
              </w:rPr>
            </w:pPr>
            <w:r w:rsidRPr="00246E92">
              <w:rPr>
                <w:rFonts w:ascii="Times New Roman" w:hAnsi="Times New Roman" w:cs="Times New Roman"/>
                <w:b/>
                <w:sz w:val="24"/>
                <w:szCs w:val="24"/>
              </w:rPr>
              <w:t xml:space="preserve">Наличие платы (государственной </w:t>
            </w:r>
            <w:r w:rsidRPr="00246E92">
              <w:rPr>
                <w:rFonts w:ascii="Times New Roman" w:hAnsi="Times New Roman" w:cs="Times New Roman"/>
                <w:b/>
                <w:sz w:val="24"/>
                <w:szCs w:val="24"/>
              </w:rPr>
              <w:lastRenderedPageBreak/>
              <w:t>пошлины)</w:t>
            </w:r>
          </w:p>
        </w:tc>
        <w:tc>
          <w:tcPr>
            <w:tcW w:w="1246" w:type="dxa"/>
          </w:tcPr>
          <w:p w:rsidR="00246E92" w:rsidRPr="00246E92" w:rsidRDefault="00246E92" w:rsidP="00B14944">
            <w:pPr>
              <w:rPr>
                <w:rFonts w:ascii="Times New Roman" w:hAnsi="Times New Roman" w:cs="Times New Roman"/>
                <w:b/>
                <w:sz w:val="24"/>
                <w:szCs w:val="24"/>
              </w:rPr>
            </w:pPr>
            <w:r w:rsidRPr="00246E92">
              <w:rPr>
                <w:rFonts w:ascii="Times New Roman" w:hAnsi="Times New Roman" w:cs="Times New Roman"/>
                <w:b/>
                <w:sz w:val="24"/>
                <w:szCs w:val="24"/>
              </w:rPr>
              <w:lastRenderedPageBreak/>
              <w:t>Реквизиты нормативного правового акта, являюще</w:t>
            </w:r>
            <w:r w:rsidRPr="00246E92">
              <w:rPr>
                <w:rFonts w:ascii="Times New Roman" w:hAnsi="Times New Roman" w:cs="Times New Roman"/>
                <w:b/>
                <w:sz w:val="24"/>
                <w:szCs w:val="24"/>
              </w:rPr>
              <w:lastRenderedPageBreak/>
              <w:t>гося основанием для взимания платы (государственной пошлины)</w:t>
            </w:r>
          </w:p>
        </w:tc>
        <w:tc>
          <w:tcPr>
            <w:tcW w:w="1134" w:type="dxa"/>
          </w:tcPr>
          <w:p w:rsidR="00246E92" w:rsidRPr="00246E92" w:rsidRDefault="00246E92" w:rsidP="00B14944">
            <w:pPr>
              <w:rPr>
                <w:rFonts w:ascii="Times New Roman" w:hAnsi="Times New Roman" w:cs="Times New Roman"/>
                <w:b/>
                <w:sz w:val="24"/>
                <w:szCs w:val="24"/>
              </w:rPr>
            </w:pPr>
            <w:r w:rsidRPr="00246E92">
              <w:rPr>
                <w:rFonts w:ascii="Times New Roman" w:hAnsi="Times New Roman" w:cs="Times New Roman"/>
                <w:b/>
                <w:sz w:val="24"/>
                <w:szCs w:val="24"/>
              </w:rPr>
              <w:lastRenderedPageBreak/>
              <w:t>КБК для взимания платы (государственно</w:t>
            </w:r>
            <w:r w:rsidRPr="00246E92">
              <w:rPr>
                <w:rFonts w:ascii="Times New Roman" w:hAnsi="Times New Roman" w:cs="Times New Roman"/>
                <w:b/>
                <w:sz w:val="24"/>
                <w:szCs w:val="24"/>
              </w:rPr>
              <w:lastRenderedPageBreak/>
              <w:t>й пошлины), в том числе для МФЦ</w:t>
            </w:r>
          </w:p>
        </w:tc>
        <w:tc>
          <w:tcPr>
            <w:tcW w:w="1985" w:type="dxa"/>
            <w:vMerge/>
          </w:tcPr>
          <w:p w:rsidR="00246E92" w:rsidRPr="00246E92" w:rsidRDefault="00246E92" w:rsidP="00B14944">
            <w:pPr>
              <w:rPr>
                <w:rFonts w:ascii="Times New Roman" w:hAnsi="Times New Roman" w:cs="Times New Roman"/>
                <w:b/>
                <w:sz w:val="24"/>
                <w:szCs w:val="24"/>
              </w:rPr>
            </w:pPr>
          </w:p>
        </w:tc>
        <w:tc>
          <w:tcPr>
            <w:tcW w:w="1701" w:type="dxa"/>
            <w:vMerge/>
          </w:tcPr>
          <w:p w:rsidR="00246E92" w:rsidRPr="00246E92" w:rsidRDefault="00246E92" w:rsidP="00B14944">
            <w:pPr>
              <w:rPr>
                <w:rFonts w:ascii="Times New Roman" w:hAnsi="Times New Roman" w:cs="Times New Roman"/>
                <w:b/>
                <w:sz w:val="24"/>
                <w:szCs w:val="24"/>
              </w:rPr>
            </w:pPr>
          </w:p>
        </w:tc>
      </w:tr>
      <w:tr w:rsidR="00246E92" w:rsidRPr="00246E92" w:rsidTr="00B14944">
        <w:tc>
          <w:tcPr>
            <w:tcW w:w="1188"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lastRenderedPageBreak/>
              <w:t>1</w:t>
            </w:r>
          </w:p>
        </w:tc>
        <w:tc>
          <w:tcPr>
            <w:tcW w:w="1244"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2</w:t>
            </w:r>
          </w:p>
        </w:tc>
        <w:tc>
          <w:tcPr>
            <w:tcW w:w="1276"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3</w:t>
            </w:r>
          </w:p>
        </w:tc>
        <w:tc>
          <w:tcPr>
            <w:tcW w:w="2880"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4</w:t>
            </w:r>
          </w:p>
        </w:tc>
        <w:tc>
          <w:tcPr>
            <w:tcW w:w="924"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5</w:t>
            </w:r>
          </w:p>
        </w:tc>
        <w:tc>
          <w:tcPr>
            <w:tcW w:w="720"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6</w:t>
            </w:r>
          </w:p>
        </w:tc>
        <w:tc>
          <w:tcPr>
            <w:tcW w:w="900"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7</w:t>
            </w:r>
          </w:p>
        </w:tc>
        <w:tc>
          <w:tcPr>
            <w:tcW w:w="1246"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8</w:t>
            </w:r>
          </w:p>
        </w:tc>
        <w:tc>
          <w:tcPr>
            <w:tcW w:w="1134"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9</w:t>
            </w:r>
          </w:p>
        </w:tc>
        <w:tc>
          <w:tcPr>
            <w:tcW w:w="1985"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10</w:t>
            </w:r>
          </w:p>
        </w:tc>
        <w:tc>
          <w:tcPr>
            <w:tcW w:w="1701"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11</w:t>
            </w:r>
          </w:p>
        </w:tc>
      </w:tr>
      <w:tr w:rsidR="00246E92" w:rsidRPr="00246E92" w:rsidTr="00B14944">
        <w:tc>
          <w:tcPr>
            <w:tcW w:w="15198" w:type="dxa"/>
            <w:gridSpan w:val="11"/>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1. Наименование «подуслуги» 1: Прием заявлений, документов, а также постановка граждан на учет в качестве нуждающихся в жилых помещениях</w:t>
            </w:r>
          </w:p>
        </w:tc>
      </w:tr>
      <w:tr w:rsidR="00246E92" w:rsidRPr="00246E92" w:rsidTr="00B14944">
        <w:tc>
          <w:tcPr>
            <w:tcW w:w="1188" w:type="dxa"/>
          </w:tcPr>
          <w:p w:rsidR="00246E92" w:rsidRPr="00246E92" w:rsidRDefault="00246E92" w:rsidP="00B14944">
            <w:pPr>
              <w:jc w:val="both"/>
              <w:rPr>
                <w:rFonts w:ascii="Times New Roman" w:hAnsi="Times New Roman" w:cs="Times New Roman"/>
                <w:sz w:val="24"/>
                <w:szCs w:val="24"/>
              </w:rPr>
            </w:pPr>
            <w:r w:rsidRPr="00246E92">
              <w:rPr>
                <w:rFonts w:ascii="Times New Roman" w:hAnsi="Times New Roman" w:cs="Times New Roman"/>
                <w:sz w:val="24"/>
                <w:szCs w:val="24"/>
              </w:rPr>
              <w:t>30 рабочих дней</w:t>
            </w:r>
          </w:p>
        </w:tc>
        <w:tc>
          <w:tcPr>
            <w:tcW w:w="1244" w:type="dxa"/>
          </w:tcPr>
          <w:p w:rsidR="00246E92" w:rsidRPr="00246E92" w:rsidRDefault="00246E92" w:rsidP="00B14944">
            <w:pPr>
              <w:jc w:val="both"/>
              <w:rPr>
                <w:rFonts w:ascii="Times New Roman" w:hAnsi="Times New Roman" w:cs="Times New Roman"/>
                <w:sz w:val="24"/>
                <w:szCs w:val="24"/>
              </w:rPr>
            </w:pPr>
            <w:r w:rsidRPr="00246E92">
              <w:rPr>
                <w:rFonts w:ascii="Times New Roman" w:hAnsi="Times New Roman" w:cs="Times New Roman"/>
                <w:sz w:val="24"/>
                <w:szCs w:val="24"/>
              </w:rPr>
              <w:t>30 рабочих дней</w:t>
            </w:r>
          </w:p>
        </w:tc>
        <w:tc>
          <w:tcPr>
            <w:tcW w:w="1276" w:type="dxa"/>
          </w:tcPr>
          <w:p w:rsidR="00246E92" w:rsidRPr="00246E92" w:rsidRDefault="00246E92" w:rsidP="00B14944">
            <w:pPr>
              <w:pStyle w:val="11"/>
              <w:jc w:val="both"/>
              <w:rPr>
                <w:sz w:val="24"/>
              </w:rPr>
            </w:pPr>
            <w:r w:rsidRPr="00246E92">
              <w:rPr>
                <w:sz w:val="24"/>
              </w:rPr>
              <w:t>Заявление подано лицом, не уполномоченным совершать такого рода действия.</w:t>
            </w:r>
          </w:p>
        </w:tc>
        <w:tc>
          <w:tcPr>
            <w:tcW w:w="2880" w:type="dxa"/>
          </w:tcPr>
          <w:p w:rsidR="00246E92" w:rsidRPr="00246E92" w:rsidRDefault="00246E92" w:rsidP="00B14944">
            <w:pPr>
              <w:pStyle w:val="11"/>
              <w:jc w:val="both"/>
              <w:rPr>
                <w:sz w:val="24"/>
              </w:rPr>
            </w:pPr>
            <w:r w:rsidRPr="00246E92">
              <w:rPr>
                <w:sz w:val="24"/>
              </w:rPr>
              <w:t>1) не представлены документы, обязанность по предоставлению которых возложена на заявителя:</w:t>
            </w:r>
          </w:p>
          <w:p w:rsidR="00246E92" w:rsidRPr="00246E92" w:rsidRDefault="00246E92" w:rsidP="00B14944">
            <w:pPr>
              <w:pStyle w:val="11"/>
              <w:jc w:val="both"/>
              <w:rPr>
                <w:sz w:val="24"/>
              </w:rPr>
            </w:pPr>
            <w:r w:rsidRPr="00246E92">
              <w:rPr>
                <w:sz w:val="24"/>
              </w:rPr>
              <w:t>- заявление;</w:t>
            </w:r>
          </w:p>
          <w:p w:rsidR="00246E92" w:rsidRPr="00246E92" w:rsidRDefault="00246E92" w:rsidP="00B14944">
            <w:pPr>
              <w:pStyle w:val="11"/>
              <w:jc w:val="both"/>
              <w:rPr>
                <w:sz w:val="24"/>
              </w:rPr>
            </w:pPr>
            <w:r w:rsidRPr="00246E92">
              <w:rPr>
                <w:sz w:val="24"/>
              </w:rPr>
              <w:t>- документы, удостоверяющие личность гражданина и членов его семьи;</w:t>
            </w:r>
          </w:p>
          <w:p w:rsidR="00246E92" w:rsidRPr="00246E92" w:rsidRDefault="00246E92" w:rsidP="00B14944">
            <w:pPr>
              <w:pStyle w:val="11"/>
              <w:jc w:val="both"/>
              <w:rPr>
                <w:sz w:val="24"/>
              </w:rPr>
            </w:pPr>
            <w:r w:rsidRPr="00246E92">
              <w:rPr>
                <w:sz w:val="24"/>
              </w:rPr>
              <w:t xml:space="preserve">- документы, подтверждающие факт родства, супружеских отношений (свидетельство о рождении, свидетельство о заключении брака, </w:t>
            </w:r>
            <w:r w:rsidRPr="00246E92">
              <w:rPr>
                <w:sz w:val="24"/>
              </w:rPr>
              <w:lastRenderedPageBreak/>
              <w:t>судебные решения);</w:t>
            </w:r>
          </w:p>
          <w:p w:rsidR="00246E92" w:rsidRPr="00246E92" w:rsidRDefault="00246E92" w:rsidP="00B14944">
            <w:pPr>
              <w:pStyle w:val="11"/>
              <w:jc w:val="both"/>
              <w:rPr>
                <w:sz w:val="24"/>
              </w:rPr>
            </w:pPr>
            <w:r w:rsidRPr="00246E92">
              <w:rPr>
                <w:sz w:val="24"/>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246E92" w:rsidRPr="00246E92" w:rsidRDefault="00246E92" w:rsidP="00B14944">
            <w:pPr>
              <w:pStyle w:val="11"/>
              <w:jc w:val="both"/>
              <w:rPr>
                <w:sz w:val="24"/>
              </w:rPr>
            </w:pPr>
            <w:r w:rsidRPr="00246E92">
              <w:rPr>
                <w:sz w:val="24"/>
              </w:rPr>
              <w:t>- документ, являющийся основанием для вселения в жилое помещение, которое является местом жительства граждан;</w:t>
            </w:r>
          </w:p>
          <w:p w:rsidR="00246E92" w:rsidRPr="00246E92" w:rsidRDefault="00246E92" w:rsidP="00B14944">
            <w:pPr>
              <w:pStyle w:val="11"/>
              <w:jc w:val="both"/>
              <w:rPr>
                <w:sz w:val="24"/>
              </w:rPr>
            </w:pPr>
            <w:r w:rsidRPr="00246E92">
              <w:rPr>
                <w:sz w:val="24"/>
              </w:rPr>
              <w:t>- выписка из домовой книги (поквартирной карточки);</w:t>
            </w:r>
          </w:p>
          <w:p w:rsidR="00246E92" w:rsidRPr="00246E92" w:rsidRDefault="00246E92" w:rsidP="00B14944">
            <w:pPr>
              <w:pStyle w:val="11"/>
              <w:jc w:val="both"/>
              <w:rPr>
                <w:sz w:val="24"/>
              </w:rPr>
            </w:pPr>
            <w:r w:rsidRPr="00246E92">
              <w:rPr>
                <w:sz w:val="24"/>
              </w:rPr>
              <w:t xml:space="preserve">-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w:t>
            </w:r>
            <w:r w:rsidRPr="00246E92">
              <w:rPr>
                <w:sz w:val="24"/>
              </w:rPr>
              <w:lastRenderedPageBreak/>
              <w:t>Воронежской области (при постановке на учет граждан, отнесенных к данным категориям);</w:t>
            </w:r>
          </w:p>
          <w:p w:rsidR="00246E92" w:rsidRPr="00246E92" w:rsidRDefault="00246E92" w:rsidP="00B14944">
            <w:pPr>
              <w:pStyle w:val="11"/>
              <w:jc w:val="both"/>
              <w:rPr>
                <w:sz w:val="24"/>
              </w:rPr>
            </w:pPr>
            <w:r w:rsidRPr="00246E92">
              <w:rPr>
                <w:sz w:val="24"/>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РФ);</w:t>
            </w:r>
          </w:p>
          <w:p w:rsidR="00246E92" w:rsidRPr="00246E92" w:rsidRDefault="00246E92" w:rsidP="00B14944">
            <w:pPr>
              <w:pStyle w:val="11"/>
              <w:jc w:val="both"/>
              <w:rPr>
                <w:sz w:val="24"/>
              </w:rPr>
            </w:pPr>
            <w:r w:rsidRPr="00246E92">
              <w:rPr>
                <w:sz w:val="24"/>
              </w:rPr>
              <w:t>- выписка из технического паспорта с поэтажным планом (при наличии) и экспликацией с указанием общей и жилой площади занимаемого жилого помещения (органы технического учета и технической инвентаризации объектов капитального строительства);</w:t>
            </w:r>
          </w:p>
          <w:p w:rsidR="00246E92" w:rsidRPr="00246E92" w:rsidRDefault="00246E92" w:rsidP="00B14944">
            <w:pPr>
              <w:pStyle w:val="11"/>
              <w:jc w:val="both"/>
              <w:rPr>
                <w:sz w:val="24"/>
              </w:rPr>
            </w:pPr>
            <w:r w:rsidRPr="00246E92">
              <w:rPr>
                <w:sz w:val="24"/>
              </w:rPr>
              <w:lastRenderedPageBreak/>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w:t>
            </w:r>
            <w:r w:rsidRPr="00246E92">
              <w:rPr>
                <w:sz w:val="24"/>
              </w:rPr>
              <w:lastRenderedPageBreak/>
              <w:t>учете в качестве нуждающихся в жилых помещениях;</w:t>
            </w:r>
          </w:p>
          <w:p w:rsidR="00246E92" w:rsidRPr="00246E92" w:rsidRDefault="00246E92" w:rsidP="00B14944">
            <w:pPr>
              <w:pStyle w:val="11"/>
              <w:jc w:val="both"/>
              <w:rPr>
                <w:sz w:val="24"/>
              </w:rPr>
            </w:pPr>
            <w:r w:rsidRPr="00246E92">
              <w:rPr>
                <w:sz w:val="24"/>
              </w:rPr>
              <w:t>3) представлены документы, которые не подтверждают право граждан состоять на учете в качестве нуждающихся в жилых помещениях;</w:t>
            </w:r>
          </w:p>
          <w:p w:rsidR="00246E92" w:rsidRPr="00246E92" w:rsidRDefault="00246E92" w:rsidP="00B14944">
            <w:pPr>
              <w:pStyle w:val="11"/>
              <w:jc w:val="both"/>
              <w:rPr>
                <w:sz w:val="24"/>
              </w:rPr>
            </w:pPr>
            <w:r w:rsidRPr="00246E92">
              <w:rPr>
                <w:sz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tc>
        <w:tc>
          <w:tcPr>
            <w:tcW w:w="924"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lastRenderedPageBreak/>
              <w:t>нет</w:t>
            </w:r>
          </w:p>
        </w:tc>
        <w:tc>
          <w:tcPr>
            <w:tcW w:w="720"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w:t>
            </w:r>
          </w:p>
        </w:tc>
        <w:tc>
          <w:tcPr>
            <w:tcW w:w="900"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нет</w:t>
            </w:r>
          </w:p>
        </w:tc>
        <w:tc>
          <w:tcPr>
            <w:tcW w:w="1246" w:type="dxa"/>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w:t>
            </w:r>
          </w:p>
        </w:tc>
        <w:tc>
          <w:tcPr>
            <w:tcW w:w="1134"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w:t>
            </w:r>
          </w:p>
        </w:tc>
        <w:tc>
          <w:tcPr>
            <w:tcW w:w="1985" w:type="dxa"/>
          </w:tcPr>
          <w:p w:rsidR="00246E92" w:rsidRPr="00246E92" w:rsidRDefault="00246E92" w:rsidP="00B14944">
            <w:pPr>
              <w:pStyle w:val="11"/>
              <w:jc w:val="both"/>
              <w:rPr>
                <w:sz w:val="24"/>
              </w:rPr>
            </w:pPr>
            <w:r w:rsidRPr="00246E92">
              <w:rPr>
                <w:sz w:val="24"/>
              </w:rPr>
              <w:t xml:space="preserve">- в орган на бумажном носителе; </w:t>
            </w:r>
          </w:p>
          <w:p w:rsidR="00246E92" w:rsidRPr="00246E92" w:rsidRDefault="00246E92" w:rsidP="00B14944">
            <w:pPr>
              <w:pStyle w:val="11"/>
              <w:jc w:val="both"/>
              <w:rPr>
                <w:sz w:val="24"/>
              </w:rPr>
            </w:pPr>
            <w:r w:rsidRPr="00246E92">
              <w:rPr>
                <w:sz w:val="24"/>
              </w:rPr>
              <w:t>- посредством почтовой связи в орган;</w:t>
            </w:r>
          </w:p>
          <w:p w:rsidR="00246E92" w:rsidRPr="00246E92" w:rsidRDefault="00246E92" w:rsidP="00B14944">
            <w:pPr>
              <w:pStyle w:val="11"/>
              <w:jc w:val="both"/>
              <w:rPr>
                <w:sz w:val="24"/>
              </w:rPr>
            </w:pPr>
            <w:r w:rsidRPr="00246E92">
              <w:rPr>
                <w:sz w:val="24"/>
              </w:rPr>
              <w:t xml:space="preserve">- в МФЦ на бумажном носителе; </w:t>
            </w:r>
          </w:p>
          <w:p w:rsidR="00246E92" w:rsidRPr="00246E92" w:rsidRDefault="00246E92" w:rsidP="00B14944">
            <w:pPr>
              <w:pStyle w:val="11"/>
              <w:jc w:val="both"/>
              <w:rPr>
                <w:sz w:val="24"/>
              </w:rPr>
            </w:pPr>
            <w:r w:rsidRPr="00246E92">
              <w:rPr>
                <w:sz w:val="24"/>
              </w:rPr>
              <w:t>- через Портал государственных и муниципальных услуг Воронежской области</w:t>
            </w:r>
          </w:p>
          <w:p w:rsidR="00246E92" w:rsidRPr="00246E92" w:rsidRDefault="00246E92" w:rsidP="00B14944">
            <w:pPr>
              <w:pStyle w:val="11"/>
              <w:jc w:val="both"/>
              <w:rPr>
                <w:sz w:val="24"/>
              </w:rPr>
            </w:pPr>
            <w:r w:rsidRPr="00246E92">
              <w:rPr>
                <w:sz w:val="24"/>
              </w:rPr>
              <w:t xml:space="preserve">- Единый портал </w:t>
            </w:r>
            <w:r w:rsidRPr="00246E92">
              <w:rPr>
                <w:sz w:val="24"/>
              </w:rPr>
              <w:lastRenderedPageBreak/>
              <w:t>государственных и муниципальных услуг</w:t>
            </w:r>
          </w:p>
        </w:tc>
        <w:tc>
          <w:tcPr>
            <w:tcW w:w="1701" w:type="dxa"/>
          </w:tcPr>
          <w:p w:rsidR="00246E92" w:rsidRPr="00246E92" w:rsidRDefault="00246E92" w:rsidP="00B14944">
            <w:pPr>
              <w:pStyle w:val="11"/>
              <w:jc w:val="both"/>
              <w:rPr>
                <w:sz w:val="24"/>
              </w:rPr>
            </w:pPr>
            <w:r w:rsidRPr="00246E92">
              <w:rPr>
                <w:sz w:val="24"/>
              </w:rPr>
              <w:lastRenderedPageBreak/>
              <w:t xml:space="preserve">- в орган на бумажном носителе; </w:t>
            </w:r>
          </w:p>
          <w:p w:rsidR="00246E92" w:rsidRPr="00246E92" w:rsidRDefault="00246E92" w:rsidP="00B14944">
            <w:pPr>
              <w:pStyle w:val="11"/>
              <w:jc w:val="both"/>
              <w:rPr>
                <w:sz w:val="24"/>
              </w:rPr>
            </w:pPr>
            <w:r w:rsidRPr="00246E92">
              <w:rPr>
                <w:sz w:val="24"/>
              </w:rPr>
              <w:t>- посредством почтовой связи в орган;</w:t>
            </w:r>
          </w:p>
          <w:p w:rsidR="00246E92" w:rsidRPr="00246E92" w:rsidRDefault="00246E92" w:rsidP="00B14944">
            <w:pPr>
              <w:pStyle w:val="11"/>
              <w:jc w:val="both"/>
              <w:rPr>
                <w:sz w:val="24"/>
              </w:rPr>
            </w:pPr>
            <w:r w:rsidRPr="00246E92">
              <w:rPr>
                <w:sz w:val="24"/>
              </w:rPr>
              <w:t xml:space="preserve">- в МФЦ на бумажном носителе; </w:t>
            </w:r>
          </w:p>
          <w:p w:rsidR="00246E92" w:rsidRPr="00246E92" w:rsidRDefault="00246E92" w:rsidP="00B14944">
            <w:pPr>
              <w:pStyle w:val="11"/>
              <w:jc w:val="both"/>
              <w:rPr>
                <w:sz w:val="24"/>
              </w:rPr>
            </w:pPr>
            <w:r w:rsidRPr="00246E92">
              <w:rPr>
                <w:sz w:val="24"/>
              </w:rPr>
              <w:t>- через Портал государственных и муниципальных услуг Воронежской области</w:t>
            </w:r>
          </w:p>
          <w:p w:rsidR="00246E92" w:rsidRPr="00246E92" w:rsidRDefault="00246E92" w:rsidP="00B14944">
            <w:pPr>
              <w:pStyle w:val="11"/>
              <w:jc w:val="both"/>
              <w:rPr>
                <w:sz w:val="24"/>
              </w:rPr>
            </w:pPr>
            <w:r w:rsidRPr="00246E92">
              <w:rPr>
                <w:sz w:val="24"/>
              </w:rPr>
              <w:lastRenderedPageBreak/>
              <w:t>- Единый портал государственных и муниципальных услуг</w:t>
            </w:r>
          </w:p>
        </w:tc>
      </w:tr>
    </w:tbl>
    <w:p w:rsidR="00246E92" w:rsidRPr="00246E92" w:rsidRDefault="00246E92" w:rsidP="00246E92">
      <w:pPr>
        <w:rPr>
          <w:rFonts w:ascii="Times New Roman" w:hAnsi="Times New Roman" w:cs="Times New Roman"/>
          <w:b/>
          <w:sz w:val="24"/>
          <w:szCs w:val="24"/>
        </w:rPr>
      </w:pPr>
    </w:p>
    <w:p w:rsidR="00246E92" w:rsidRPr="00246E92" w:rsidRDefault="00246E92" w:rsidP="00246E92">
      <w:pPr>
        <w:pStyle w:val="1"/>
        <w:rPr>
          <w:rFonts w:ascii="Times New Roman" w:hAnsi="Times New Roman"/>
          <w:color w:val="auto"/>
          <w:sz w:val="24"/>
          <w:szCs w:val="24"/>
        </w:rPr>
      </w:pPr>
      <w:r w:rsidRPr="00246E92">
        <w:rPr>
          <w:rFonts w:ascii="Times New Roman" w:hAnsi="Times New Roman"/>
          <w:color w:val="auto"/>
          <w:sz w:val="24"/>
          <w:szCs w:val="24"/>
        </w:rPr>
        <w:br w:type="column"/>
      </w:r>
      <w:r w:rsidRPr="00246E92">
        <w:rPr>
          <w:rFonts w:ascii="Times New Roman" w:hAnsi="Times New Roman"/>
          <w:color w:val="auto"/>
          <w:sz w:val="24"/>
          <w:szCs w:val="24"/>
        </w:rPr>
        <w:lastRenderedPageBreak/>
        <w:t>РАЗДЕЛ 3. «СВЕДЕНИЯ О ЗАЯВИТЕЛЯХ «ПОДУСЛУГИ»</w:t>
      </w:r>
    </w:p>
    <w:tbl>
      <w:tblPr>
        <w:tblW w:w="15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3534"/>
        <w:gridCol w:w="1818"/>
        <w:gridCol w:w="2127"/>
        <w:gridCol w:w="1842"/>
        <w:gridCol w:w="1843"/>
        <w:gridCol w:w="1568"/>
        <w:gridCol w:w="1985"/>
      </w:tblGrid>
      <w:tr w:rsidR="00246E92" w:rsidRPr="00246E92" w:rsidTr="00B14944">
        <w:trPr>
          <w:trHeight w:val="2287"/>
        </w:trPr>
        <w:tc>
          <w:tcPr>
            <w:tcW w:w="534" w:type="dxa"/>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w:t>
            </w:r>
          </w:p>
        </w:tc>
        <w:tc>
          <w:tcPr>
            <w:tcW w:w="3534" w:type="dxa"/>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Категории лиц, имеющих право на получение «подуслуги»</w:t>
            </w:r>
          </w:p>
        </w:tc>
        <w:tc>
          <w:tcPr>
            <w:tcW w:w="1818" w:type="dxa"/>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Документ, подтверждающий правомочие заявителя соответствующей категории на получение «подуслуги»</w:t>
            </w:r>
            <w:r w:rsidRPr="00246E92">
              <w:rPr>
                <w:rStyle w:val="a5"/>
                <w:rFonts w:ascii="Times New Roman" w:hAnsi="Times New Roman" w:cs="Times New Roman"/>
                <w:b/>
                <w:sz w:val="24"/>
                <w:szCs w:val="24"/>
              </w:rPr>
              <w:footnoteReference w:id="5"/>
            </w:r>
          </w:p>
        </w:tc>
        <w:tc>
          <w:tcPr>
            <w:tcW w:w="2127" w:type="dxa"/>
          </w:tcPr>
          <w:p w:rsidR="00246E92" w:rsidRPr="00246E92" w:rsidRDefault="00246E92" w:rsidP="00B14944">
            <w:pPr>
              <w:jc w:val="center"/>
              <w:rPr>
                <w:rFonts w:ascii="Times New Roman" w:hAnsi="Times New Roman" w:cs="Times New Roman"/>
                <w:b/>
                <w:sz w:val="24"/>
                <w:szCs w:val="24"/>
                <w:vertAlign w:val="superscript"/>
              </w:rPr>
            </w:pPr>
            <w:r w:rsidRPr="00246E92">
              <w:rPr>
                <w:rFonts w:ascii="Times New Roman" w:hAnsi="Times New Roman" w:cs="Times New Roman"/>
                <w:b/>
                <w:sz w:val="24"/>
                <w:szCs w:val="24"/>
              </w:rPr>
              <w:t>Установленные требования к документу, подтверждающему правомочие заявителя соответствующей категории на получение «подуслуги»</w:t>
            </w:r>
            <w:r w:rsidRPr="00246E92">
              <w:rPr>
                <w:rFonts w:ascii="Times New Roman" w:hAnsi="Times New Roman" w:cs="Times New Roman"/>
                <w:b/>
                <w:sz w:val="24"/>
                <w:szCs w:val="24"/>
                <w:vertAlign w:val="superscript"/>
              </w:rPr>
              <w:t>4</w:t>
            </w:r>
          </w:p>
        </w:tc>
        <w:tc>
          <w:tcPr>
            <w:tcW w:w="1842" w:type="dxa"/>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Наличие возможности подачи заявления на предоставление «подуслуги» представителями заявителя</w:t>
            </w:r>
          </w:p>
        </w:tc>
        <w:tc>
          <w:tcPr>
            <w:tcW w:w="1843" w:type="dxa"/>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Исчерпывающий перечень лиц, имеющих право на подачу заявления от имени заявителя</w:t>
            </w:r>
          </w:p>
        </w:tc>
        <w:tc>
          <w:tcPr>
            <w:tcW w:w="1568" w:type="dxa"/>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Наименование документа, подтверждающего право подачи заявления от имени заявителя</w:t>
            </w:r>
          </w:p>
        </w:tc>
        <w:tc>
          <w:tcPr>
            <w:tcW w:w="1985" w:type="dxa"/>
          </w:tcPr>
          <w:p w:rsidR="00246E92" w:rsidRPr="00246E92" w:rsidRDefault="00246E92" w:rsidP="00B14944">
            <w:pPr>
              <w:jc w:val="center"/>
              <w:rPr>
                <w:rFonts w:ascii="Times New Roman" w:hAnsi="Times New Roman" w:cs="Times New Roman"/>
                <w:b/>
                <w:sz w:val="24"/>
                <w:szCs w:val="24"/>
                <w:vertAlign w:val="superscript"/>
              </w:rPr>
            </w:pPr>
            <w:r w:rsidRPr="00246E92">
              <w:rPr>
                <w:rFonts w:ascii="Times New Roman" w:hAnsi="Times New Roman" w:cs="Times New Roman"/>
                <w:b/>
                <w:sz w:val="24"/>
                <w:szCs w:val="24"/>
              </w:rPr>
              <w:t>Установленные требования к документу, подтверждающему право подачи заявления от имени заявителя</w:t>
            </w:r>
            <w:r w:rsidRPr="00246E92">
              <w:rPr>
                <w:rFonts w:ascii="Times New Roman" w:hAnsi="Times New Roman" w:cs="Times New Roman"/>
                <w:b/>
                <w:sz w:val="24"/>
                <w:szCs w:val="24"/>
                <w:vertAlign w:val="superscript"/>
              </w:rPr>
              <w:t>4</w:t>
            </w:r>
          </w:p>
        </w:tc>
      </w:tr>
      <w:tr w:rsidR="00246E92" w:rsidRPr="00246E92" w:rsidTr="00B14944">
        <w:trPr>
          <w:trHeight w:val="236"/>
        </w:trPr>
        <w:tc>
          <w:tcPr>
            <w:tcW w:w="534"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1</w:t>
            </w:r>
          </w:p>
        </w:tc>
        <w:tc>
          <w:tcPr>
            <w:tcW w:w="3534"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2</w:t>
            </w:r>
          </w:p>
        </w:tc>
        <w:tc>
          <w:tcPr>
            <w:tcW w:w="1818"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3</w:t>
            </w:r>
          </w:p>
        </w:tc>
        <w:tc>
          <w:tcPr>
            <w:tcW w:w="2127"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4</w:t>
            </w:r>
          </w:p>
        </w:tc>
        <w:tc>
          <w:tcPr>
            <w:tcW w:w="1842"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5</w:t>
            </w:r>
          </w:p>
        </w:tc>
        <w:tc>
          <w:tcPr>
            <w:tcW w:w="1843"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6</w:t>
            </w:r>
          </w:p>
        </w:tc>
        <w:tc>
          <w:tcPr>
            <w:tcW w:w="1568"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7</w:t>
            </w:r>
          </w:p>
        </w:tc>
        <w:tc>
          <w:tcPr>
            <w:tcW w:w="1985"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8</w:t>
            </w:r>
          </w:p>
        </w:tc>
      </w:tr>
      <w:tr w:rsidR="00246E92" w:rsidRPr="00246E92" w:rsidTr="00B14944">
        <w:trPr>
          <w:trHeight w:val="236"/>
        </w:trPr>
        <w:tc>
          <w:tcPr>
            <w:tcW w:w="15251" w:type="dxa"/>
            <w:gridSpan w:val="8"/>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1. Наименование «подуслуги» 1: Прием заявлений, документов, а также постановка граждан на учет в качестве нуждающихся в жилых помещениях</w:t>
            </w:r>
          </w:p>
        </w:tc>
      </w:tr>
      <w:tr w:rsidR="00246E92" w:rsidRPr="00246E92" w:rsidTr="00B14944">
        <w:trPr>
          <w:trHeight w:val="4373"/>
        </w:trPr>
        <w:tc>
          <w:tcPr>
            <w:tcW w:w="534" w:type="dxa"/>
            <w:vMerge w:val="restart"/>
          </w:tcPr>
          <w:p w:rsidR="00246E92" w:rsidRPr="00246E92" w:rsidRDefault="00246E92" w:rsidP="00246E92">
            <w:pPr>
              <w:pStyle w:val="12"/>
              <w:numPr>
                <w:ilvl w:val="0"/>
                <w:numId w:val="1"/>
              </w:numPr>
              <w:spacing w:after="0" w:line="240" w:lineRule="auto"/>
              <w:rPr>
                <w:rFonts w:ascii="Times New Roman" w:hAnsi="Times New Roman"/>
                <w:sz w:val="24"/>
                <w:szCs w:val="24"/>
              </w:rPr>
            </w:pPr>
          </w:p>
        </w:tc>
        <w:tc>
          <w:tcPr>
            <w:tcW w:w="3534" w:type="dxa"/>
            <w:vMerge w:val="restart"/>
          </w:tcPr>
          <w:p w:rsidR="00246E92" w:rsidRPr="00246E92" w:rsidRDefault="00246E92" w:rsidP="00B14944">
            <w:pPr>
              <w:pStyle w:val="11"/>
              <w:jc w:val="both"/>
              <w:rPr>
                <w:sz w:val="24"/>
              </w:rPr>
            </w:pPr>
            <w:r w:rsidRPr="00246E92">
              <w:rPr>
                <w:sz w:val="24"/>
              </w:rPr>
              <w:t xml:space="preserve">Граждане РФ 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w:t>
            </w:r>
            <w:r w:rsidRPr="00246E92">
              <w:rPr>
                <w:sz w:val="24"/>
              </w:rPr>
              <w:lastRenderedPageBreak/>
              <w:t xml:space="preserve">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3)проживающие в помещениях, не отвечающих установленным для жилых помещений требованиям;4)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w:t>
            </w:r>
            <w:r w:rsidRPr="00246E92">
              <w:rPr>
                <w:sz w:val="24"/>
              </w:rPr>
              <w:lastRenderedPageBreak/>
              <w:t xml:space="preserve">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246E92" w:rsidRPr="00246E92" w:rsidRDefault="00246E92" w:rsidP="00B14944">
            <w:pPr>
              <w:pStyle w:val="11"/>
              <w:jc w:val="both"/>
              <w:rPr>
                <w:b/>
                <w:sz w:val="24"/>
              </w:rPr>
            </w:pPr>
            <w:r w:rsidRPr="00246E92">
              <w:rPr>
                <w:b/>
                <w:sz w:val="24"/>
              </w:rPr>
              <w:t>из числа:</w:t>
            </w:r>
          </w:p>
          <w:p w:rsidR="00246E92" w:rsidRPr="00246E92" w:rsidRDefault="00246E92" w:rsidP="00B14944">
            <w:pPr>
              <w:pStyle w:val="11"/>
              <w:jc w:val="both"/>
              <w:rPr>
                <w:sz w:val="24"/>
              </w:rPr>
            </w:pPr>
            <w:r w:rsidRPr="00246E92">
              <w:rPr>
                <w:sz w:val="24"/>
              </w:rPr>
              <w:t>а) малоимущих граждан, имеющих право на предоставление жилых помещений по договорам социального найма муниципального жилищного фонда</w:t>
            </w:r>
            <w:bookmarkStart w:id="0" w:name="sub_1022"/>
            <w:bookmarkEnd w:id="0"/>
          </w:p>
          <w:p w:rsidR="00246E92" w:rsidRPr="00246E92" w:rsidRDefault="00246E92" w:rsidP="00B14944">
            <w:pPr>
              <w:pStyle w:val="11"/>
              <w:jc w:val="both"/>
              <w:rPr>
                <w:sz w:val="24"/>
              </w:rPr>
            </w:pPr>
            <w:r w:rsidRPr="00246E92">
              <w:rPr>
                <w:sz w:val="24"/>
              </w:rPr>
              <w:t>б) граждан, имеющих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246E92" w:rsidRPr="00246E92" w:rsidRDefault="00246E92" w:rsidP="00B14944">
            <w:pPr>
              <w:pStyle w:val="11"/>
              <w:jc w:val="both"/>
              <w:rPr>
                <w:sz w:val="24"/>
              </w:rPr>
            </w:pPr>
            <w:r w:rsidRPr="00246E92">
              <w:rPr>
                <w:sz w:val="24"/>
              </w:rPr>
              <w:t xml:space="preserve"> в) граждан, имеющих право на предоставление жилых помещений по договорам социального найма из жилищного фонда Воронежской области в соответствии с законодательством </w:t>
            </w:r>
          </w:p>
          <w:p w:rsidR="00246E92" w:rsidRPr="00246E92" w:rsidRDefault="00246E92" w:rsidP="00B14944">
            <w:pPr>
              <w:pStyle w:val="11"/>
              <w:jc w:val="both"/>
              <w:rPr>
                <w:sz w:val="24"/>
              </w:rPr>
            </w:pPr>
            <w:r w:rsidRPr="00246E92">
              <w:rPr>
                <w:sz w:val="24"/>
              </w:rPr>
              <w:lastRenderedPageBreak/>
              <w:t>г) граждан, имеющих право на внеочередное предоставление жилых помещений по договорам социального найма в случаях, установленных действующим законодательством;Воронежской области;</w:t>
            </w:r>
          </w:p>
          <w:p w:rsidR="00246E92" w:rsidRPr="00246E92" w:rsidRDefault="00246E92" w:rsidP="00B14944">
            <w:pPr>
              <w:pStyle w:val="11"/>
              <w:jc w:val="both"/>
              <w:rPr>
                <w:sz w:val="24"/>
              </w:rPr>
            </w:pPr>
            <w:r w:rsidRPr="00246E92">
              <w:rPr>
                <w:sz w:val="24"/>
              </w:rPr>
              <w:t>д) иных категорий граждан, установленных действующим законодательством</w:t>
            </w:r>
          </w:p>
        </w:tc>
        <w:tc>
          <w:tcPr>
            <w:tcW w:w="1818" w:type="dxa"/>
            <w:vMerge w:val="restart"/>
          </w:tcPr>
          <w:p w:rsidR="00246E92" w:rsidRPr="00246E92" w:rsidRDefault="00246E92" w:rsidP="00B14944">
            <w:pPr>
              <w:rPr>
                <w:rFonts w:ascii="Times New Roman" w:hAnsi="Times New Roman" w:cs="Times New Roman"/>
                <w:sz w:val="24"/>
                <w:szCs w:val="24"/>
              </w:rPr>
            </w:pPr>
          </w:p>
        </w:tc>
        <w:tc>
          <w:tcPr>
            <w:tcW w:w="2127" w:type="dxa"/>
            <w:vMerge w:val="restart"/>
          </w:tcPr>
          <w:p w:rsidR="00246E92" w:rsidRPr="00246E92" w:rsidRDefault="00246E92" w:rsidP="00B14944">
            <w:pPr>
              <w:pStyle w:val="11"/>
              <w:jc w:val="both"/>
              <w:rPr>
                <w:sz w:val="24"/>
              </w:rPr>
            </w:pPr>
            <w:r w:rsidRPr="00246E92">
              <w:rPr>
                <w:sz w:val="24"/>
              </w:rPr>
              <w:t xml:space="preserve">   Копии документов, не заверенные надлежащим образом, представляются заявителем с предъявлением оригиналов</w:t>
            </w:r>
          </w:p>
        </w:tc>
        <w:tc>
          <w:tcPr>
            <w:tcW w:w="1842" w:type="dxa"/>
            <w:vMerge w:val="restart"/>
          </w:tcPr>
          <w:p w:rsidR="00246E92" w:rsidRPr="00246E92" w:rsidRDefault="00246E92" w:rsidP="00B14944">
            <w:pPr>
              <w:rPr>
                <w:rFonts w:ascii="Times New Roman" w:hAnsi="Times New Roman" w:cs="Times New Roman"/>
                <w:sz w:val="24"/>
                <w:szCs w:val="24"/>
              </w:rPr>
            </w:pPr>
            <w:r w:rsidRPr="00246E92">
              <w:rPr>
                <w:rFonts w:ascii="Times New Roman" w:hAnsi="Times New Roman" w:cs="Times New Roman"/>
                <w:sz w:val="24"/>
                <w:szCs w:val="24"/>
              </w:rPr>
              <w:t>Имеется</w:t>
            </w:r>
          </w:p>
        </w:tc>
        <w:tc>
          <w:tcPr>
            <w:tcW w:w="1843" w:type="dxa"/>
            <w:vMerge w:val="restart"/>
          </w:tcPr>
          <w:p w:rsidR="00246E92" w:rsidRPr="00246E92" w:rsidRDefault="00246E92" w:rsidP="00B14944">
            <w:pPr>
              <w:jc w:val="both"/>
              <w:rPr>
                <w:rFonts w:ascii="Times New Roman" w:hAnsi="Times New Roman" w:cs="Times New Roman"/>
                <w:sz w:val="24"/>
                <w:szCs w:val="24"/>
              </w:rPr>
            </w:pPr>
            <w:r w:rsidRPr="00246E92">
              <w:rPr>
                <w:rFonts w:ascii="Times New Roman" w:hAnsi="Times New Roman" w:cs="Times New Roman"/>
                <w:sz w:val="24"/>
                <w:szCs w:val="24"/>
              </w:rPr>
              <w:t>Совершеннолетние дееспособные лица, имеющие право в силу наделения их заявителями соответствующими полномочиями в порядке, установленном законодательством.</w:t>
            </w:r>
          </w:p>
        </w:tc>
        <w:tc>
          <w:tcPr>
            <w:tcW w:w="1568" w:type="dxa"/>
            <w:tcBorders>
              <w:bottom w:val="single" w:sz="4" w:space="0" w:color="auto"/>
            </w:tcBorders>
          </w:tcPr>
          <w:p w:rsidR="00246E92" w:rsidRPr="00246E92" w:rsidRDefault="00246E92" w:rsidP="00B14944">
            <w:pPr>
              <w:rPr>
                <w:rFonts w:ascii="Times New Roman" w:hAnsi="Times New Roman" w:cs="Times New Roman"/>
                <w:sz w:val="24"/>
                <w:szCs w:val="24"/>
              </w:rPr>
            </w:pPr>
            <w:r w:rsidRPr="00246E92">
              <w:rPr>
                <w:rFonts w:ascii="Times New Roman" w:hAnsi="Times New Roman" w:cs="Times New Roman"/>
                <w:sz w:val="24"/>
                <w:szCs w:val="24"/>
              </w:rPr>
              <w:t>Документ, удостоверяющий личность</w:t>
            </w:r>
          </w:p>
        </w:tc>
        <w:tc>
          <w:tcPr>
            <w:tcW w:w="1985" w:type="dxa"/>
            <w:tcBorders>
              <w:bottom w:val="single" w:sz="4" w:space="0" w:color="auto"/>
            </w:tcBorders>
          </w:tcPr>
          <w:p w:rsidR="00246E92" w:rsidRPr="00246E92" w:rsidRDefault="00246E92" w:rsidP="00B14944">
            <w:pPr>
              <w:rPr>
                <w:rFonts w:ascii="Times New Roman" w:hAnsi="Times New Roman" w:cs="Times New Roman"/>
                <w:sz w:val="24"/>
                <w:szCs w:val="24"/>
              </w:rPr>
            </w:pPr>
            <w:r w:rsidRPr="00246E92">
              <w:rPr>
                <w:rFonts w:ascii="Times New Roman" w:hAnsi="Times New Roman" w:cs="Times New Roman"/>
                <w:sz w:val="24"/>
                <w:szCs w:val="24"/>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246E92" w:rsidRPr="00246E92" w:rsidTr="00B14944">
        <w:trPr>
          <w:trHeight w:val="22385"/>
        </w:trPr>
        <w:tc>
          <w:tcPr>
            <w:tcW w:w="534" w:type="dxa"/>
            <w:vMerge/>
          </w:tcPr>
          <w:p w:rsidR="00246E92" w:rsidRPr="00246E92" w:rsidRDefault="00246E92" w:rsidP="00246E92">
            <w:pPr>
              <w:pStyle w:val="12"/>
              <w:numPr>
                <w:ilvl w:val="0"/>
                <w:numId w:val="1"/>
              </w:numPr>
              <w:spacing w:after="0" w:line="240" w:lineRule="auto"/>
              <w:rPr>
                <w:rFonts w:ascii="Times New Roman" w:hAnsi="Times New Roman"/>
                <w:sz w:val="24"/>
                <w:szCs w:val="24"/>
              </w:rPr>
            </w:pPr>
          </w:p>
        </w:tc>
        <w:tc>
          <w:tcPr>
            <w:tcW w:w="3534" w:type="dxa"/>
            <w:vMerge/>
          </w:tcPr>
          <w:p w:rsidR="00246E92" w:rsidRPr="00246E92" w:rsidRDefault="00246E92" w:rsidP="00B14944">
            <w:pPr>
              <w:pStyle w:val="11"/>
              <w:jc w:val="both"/>
              <w:rPr>
                <w:sz w:val="24"/>
              </w:rPr>
            </w:pPr>
          </w:p>
        </w:tc>
        <w:tc>
          <w:tcPr>
            <w:tcW w:w="1818" w:type="dxa"/>
            <w:vMerge/>
          </w:tcPr>
          <w:p w:rsidR="00246E92" w:rsidRPr="00246E92" w:rsidRDefault="00246E92" w:rsidP="00B14944">
            <w:pPr>
              <w:rPr>
                <w:rFonts w:ascii="Times New Roman" w:hAnsi="Times New Roman" w:cs="Times New Roman"/>
                <w:sz w:val="24"/>
                <w:szCs w:val="24"/>
              </w:rPr>
            </w:pPr>
          </w:p>
        </w:tc>
        <w:tc>
          <w:tcPr>
            <w:tcW w:w="2127" w:type="dxa"/>
            <w:vMerge/>
          </w:tcPr>
          <w:p w:rsidR="00246E92" w:rsidRPr="00246E92" w:rsidRDefault="00246E92" w:rsidP="00B14944">
            <w:pPr>
              <w:pStyle w:val="11"/>
              <w:jc w:val="both"/>
              <w:rPr>
                <w:sz w:val="24"/>
              </w:rPr>
            </w:pPr>
          </w:p>
        </w:tc>
        <w:tc>
          <w:tcPr>
            <w:tcW w:w="1842" w:type="dxa"/>
            <w:vMerge/>
          </w:tcPr>
          <w:p w:rsidR="00246E92" w:rsidRPr="00246E92" w:rsidRDefault="00246E92" w:rsidP="00B14944">
            <w:pPr>
              <w:rPr>
                <w:rFonts w:ascii="Times New Roman" w:hAnsi="Times New Roman" w:cs="Times New Roman"/>
                <w:sz w:val="24"/>
                <w:szCs w:val="24"/>
              </w:rPr>
            </w:pPr>
          </w:p>
        </w:tc>
        <w:tc>
          <w:tcPr>
            <w:tcW w:w="1843" w:type="dxa"/>
            <w:vMerge/>
          </w:tcPr>
          <w:p w:rsidR="00246E92" w:rsidRPr="00246E92" w:rsidRDefault="00246E92" w:rsidP="00B14944">
            <w:pPr>
              <w:jc w:val="both"/>
              <w:rPr>
                <w:rFonts w:ascii="Times New Roman" w:hAnsi="Times New Roman" w:cs="Times New Roman"/>
                <w:sz w:val="24"/>
                <w:szCs w:val="24"/>
              </w:rPr>
            </w:pPr>
          </w:p>
        </w:tc>
        <w:tc>
          <w:tcPr>
            <w:tcW w:w="1568" w:type="dxa"/>
            <w:tcBorders>
              <w:top w:val="single" w:sz="4" w:space="0" w:color="auto"/>
            </w:tcBorders>
          </w:tcPr>
          <w:p w:rsidR="00246E92" w:rsidRPr="00246E92" w:rsidRDefault="00246E92" w:rsidP="00B14944">
            <w:pPr>
              <w:rPr>
                <w:rFonts w:ascii="Times New Roman" w:hAnsi="Times New Roman" w:cs="Times New Roman"/>
                <w:sz w:val="24"/>
                <w:szCs w:val="24"/>
              </w:rPr>
            </w:pPr>
            <w:r w:rsidRPr="00246E92">
              <w:rPr>
                <w:rFonts w:ascii="Times New Roman" w:hAnsi="Times New Roman" w:cs="Times New Roman"/>
                <w:sz w:val="24"/>
                <w:szCs w:val="24"/>
              </w:rPr>
              <w:t>Доверенность или иной документ, подтверждающий полномочия</w:t>
            </w:r>
          </w:p>
        </w:tc>
        <w:tc>
          <w:tcPr>
            <w:tcW w:w="1985" w:type="dxa"/>
            <w:tcBorders>
              <w:top w:val="single" w:sz="4" w:space="0" w:color="auto"/>
            </w:tcBorders>
          </w:tcPr>
          <w:p w:rsidR="00246E92" w:rsidRPr="00246E92" w:rsidRDefault="00246E92" w:rsidP="00B14944">
            <w:pPr>
              <w:rPr>
                <w:rFonts w:ascii="Times New Roman" w:hAnsi="Times New Roman" w:cs="Times New Roman"/>
                <w:sz w:val="24"/>
                <w:szCs w:val="24"/>
              </w:rPr>
            </w:pPr>
            <w:r w:rsidRPr="00246E92">
              <w:rPr>
                <w:rFonts w:ascii="Times New Roman" w:hAnsi="Times New Roman" w:cs="Times New Roman"/>
                <w:sz w:val="24"/>
                <w:szCs w:val="24"/>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w:t>
            </w:r>
            <w:r w:rsidRPr="00246E92">
              <w:rPr>
                <w:rFonts w:ascii="Times New Roman" w:hAnsi="Times New Roman" w:cs="Times New Roman"/>
                <w:sz w:val="24"/>
                <w:szCs w:val="24"/>
              </w:rPr>
              <w:lastRenderedPageBreak/>
              <w:t>действия, действительна в течение одного года с момента ее выдачи)</w:t>
            </w:r>
          </w:p>
          <w:p w:rsidR="00246E92" w:rsidRPr="00246E92" w:rsidRDefault="00246E92" w:rsidP="00B14944">
            <w:pPr>
              <w:rPr>
                <w:rFonts w:ascii="Times New Roman" w:hAnsi="Times New Roman" w:cs="Times New Roman"/>
                <w:sz w:val="24"/>
                <w:szCs w:val="24"/>
              </w:rPr>
            </w:pPr>
          </w:p>
          <w:p w:rsidR="00246E92" w:rsidRPr="00246E92" w:rsidRDefault="00246E92" w:rsidP="00B14944">
            <w:pPr>
              <w:rPr>
                <w:rFonts w:ascii="Times New Roman" w:hAnsi="Times New Roman" w:cs="Times New Roman"/>
                <w:sz w:val="24"/>
                <w:szCs w:val="24"/>
              </w:rPr>
            </w:pPr>
            <w:r w:rsidRPr="00246E92">
              <w:rPr>
                <w:rFonts w:ascii="Times New Roman" w:hAnsi="Times New Roman" w:cs="Times New Roman"/>
                <w:sz w:val="24"/>
                <w:szCs w:val="24"/>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bl>
    <w:p w:rsidR="00246E92" w:rsidRPr="00246E92" w:rsidRDefault="00246E92" w:rsidP="00246E92">
      <w:pPr>
        <w:pStyle w:val="1"/>
        <w:rPr>
          <w:rFonts w:ascii="Times New Roman" w:hAnsi="Times New Roman"/>
          <w:color w:val="auto"/>
          <w:sz w:val="24"/>
          <w:szCs w:val="24"/>
        </w:rPr>
      </w:pPr>
    </w:p>
    <w:p w:rsidR="00246E92" w:rsidRPr="00246E92" w:rsidRDefault="00246E92" w:rsidP="00246E92">
      <w:pPr>
        <w:tabs>
          <w:tab w:val="left" w:pos="2880"/>
        </w:tabs>
        <w:rPr>
          <w:rFonts w:ascii="Times New Roman" w:hAnsi="Times New Roman" w:cs="Times New Roman"/>
          <w:sz w:val="24"/>
          <w:szCs w:val="24"/>
        </w:rPr>
      </w:pPr>
      <w:r w:rsidRPr="00246E92">
        <w:rPr>
          <w:rFonts w:ascii="Times New Roman" w:hAnsi="Times New Roman" w:cs="Times New Roman"/>
          <w:sz w:val="24"/>
          <w:szCs w:val="24"/>
        </w:rPr>
        <w:tab/>
        <w:t>РАЗДЕЛ 4. «ДОКУМЕНТЫ, ПРЕДОСТАВЛЯЕМЫЕ ЗАЯВИТЕЛЕМ ДЛЯ ПОЛУЧЕНИЯ «ПОДУСЛУГИ»</w:t>
      </w:r>
    </w:p>
    <w:tbl>
      <w:tblPr>
        <w:tblW w:w="14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134"/>
        <w:gridCol w:w="3120"/>
        <w:gridCol w:w="1276"/>
        <w:gridCol w:w="1984"/>
        <w:gridCol w:w="4120"/>
        <w:gridCol w:w="1418"/>
        <w:gridCol w:w="1275"/>
      </w:tblGrid>
      <w:tr w:rsidR="00246E92" w:rsidRPr="00246E92" w:rsidTr="00B14944">
        <w:trPr>
          <w:trHeight w:val="1865"/>
        </w:trPr>
        <w:tc>
          <w:tcPr>
            <w:tcW w:w="534" w:type="dxa"/>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w:t>
            </w:r>
          </w:p>
        </w:tc>
        <w:tc>
          <w:tcPr>
            <w:tcW w:w="1134" w:type="dxa"/>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Категория документа</w:t>
            </w:r>
          </w:p>
        </w:tc>
        <w:tc>
          <w:tcPr>
            <w:tcW w:w="3120" w:type="dxa"/>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Наименование документов, которые представляет заявитель для получения «подуслуги»</w:t>
            </w:r>
          </w:p>
        </w:tc>
        <w:tc>
          <w:tcPr>
            <w:tcW w:w="1276" w:type="dxa"/>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Количество необходимых экземпляров документа с указанием подлинник/копия</w:t>
            </w:r>
          </w:p>
        </w:tc>
        <w:tc>
          <w:tcPr>
            <w:tcW w:w="1984" w:type="dxa"/>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Условие предоставления документа</w:t>
            </w:r>
          </w:p>
        </w:tc>
        <w:tc>
          <w:tcPr>
            <w:tcW w:w="4120" w:type="dxa"/>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Установленные требования к документу</w:t>
            </w:r>
            <w:r w:rsidRPr="00246E92">
              <w:rPr>
                <w:rStyle w:val="a5"/>
                <w:rFonts w:ascii="Times New Roman" w:hAnsi="Times New Roman" w:cs="Times New Roman"/>
                <w:b/>
                <w:sz w:val="24"/>
                <w:szCs w:val="24"/>
              </w:rPr>
              <w:footnoteReference w:id="6"/>
            </w:r>
          </w:p>
        </w:tc>
        <w:tc>
          <w:tcPr>
            <w:tcW w:w="1418" w:type="dxa"/>
          </w:tcPr>
          <w:p w:rsidR="00246E92" w:rsidRPr="00246E92" w:rsidRDefault="00246E92" w:rsidP="00B14944">
            <w:pPr>
              <w:jc w:val="center"/>
              <w:rPr>
                <w:rFonts w:ascii="Times New Roman" w:hAnsi="Times New Roman" w:cs="Times New Roman"/>
                <w:b/>
                <w:sz w:val="24"/>
                <w:szCs w:val="24"/>
                <w:vertAlign w:val="superscript"/>
              </w:rPr>
            </w:pPr>
            <w:r w:rsidRPr="00246E92">
              <w:rPr>
                <w:rFonts w:ascii="Times New Roman" w:hAnsi="Times New Roman" w:cs="Times New Roman"/>
                <w:b/>
                <w:sz w:val="24"/>
                <w:szCs w:val="24"/>
              </w:rPr>
              <w:t>Форма (шаблон) документа</w:t>
            </w:r>
            <w:r w:rsidRPr="00246E92">
              <w:rPr>
                <w:rFonts w:ascii="Times New Roman" w:hAnsi="Times New Roman" w:cs="Times New Roman"/>
                <w:b/>
                <w:sz w:val="24"/>
                <w:szCs w:val="24"/>
                <w:vertAlign w:val="superscript"/>
              </w:rPr>
              <w:t>5</w:t>
            </w:r>
          </w:p>
        </w:tc>
        <w:tc>
          <w:tcPr>
            <w:tcW w:w="1275" w:type="dxa"/>
          </w:tcPr>
          <w:p w:rsidR="00246E92" w:rsidRPr="00246E92" w:rsidRDefault="00246E92" w:rsidP="00B14944">
            <w:pPr>
              <w:jc w:val="center"/>
              <w:rPr>
                <w:rFonts w:ascii="Times New Roman" w:hAnsi="Times New Roman" w:cs="Times New Roman"/>
                <w:b/>
                <w:sz w:val="24"/>
                <w:szCs w:val="24"/>
                <w:vertAlign w:val="superscript"/>
              </w:rPr>
            </w:pPr>
            <w:r w:rsidRPr="00246E92">
              <w:rPr>
                <w:rFonts w:ascii="Times New Roman" w:hAnsi="Times New Roman" w:cs="Times New Roman"/>
                <w:b/>
                <w:sz w:val="24"/>
                <w:szCs w:val="24"/>
              </w:rPr>
              <w:t>Образец документа/заполнения документа</w:t>
            </w:r>
            <w:r w:rsidRPr="00246E92">
              <w:rPr>
                <w:rFonts w:ascii="Times New Roman" w:hAnsi="Times New Roman" w:cs="Times New Roman"/>
                <w:b/>
                <w:sz w:val="24"/>
                <w:szCs w:val="24"/>
                <w:vertAlign w:val="superscript"/>
              </w:rPr>
              <w:t>5</w:t>
            </w:r>
          </w:p>
        </w:tc>
      </w:tr>
      <w:tr w:rsidR="00246E92" w:rsidRPr="00246E92" w:rsidTr="00B14944">
        <w:tc>
          <w:tcPr>
            <w:tcW w:w="534"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1</w:t>
            </w:r>
          </w:p>
        </w:tc>
        <w:tc>
          <w:tcPr>
            <w:tcW w:w="1134"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2</w:t>
            </w:r>
          </w:p>
        </w:tc>
        <w:tc>
          <w:tcPr>
            <w:tcW w:w="3120"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3</w:t>
            </w:r>
          </w:p>
        </w:tc>
        <w:tc>
          <w:tcPr>
            <w:tcW w:w="1276"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4</w:t>
            </w:r>
          </w:p>
        </w:tc>
        <w:tc>
          <w:tcPr>
            <w:tcW w:w="1984"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5</w:t>
            </w:r>
          </w:p>
        </w:tc>
        <w:tc>
          <w:tcPr>
            <w:tcW w:w="4120"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6</w:t>
            </w:r>
          </w:p>
        </w:tc>
        <w:tc>
          <w:tcPr>
            <w:tcW w:w="1418"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7</w:t>
            </w:r>
          </w:p>
        </w:tc>
        <w:tc>
          <w:tcPr>
            <w:tcW w:w="1275"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8</w:t>
            </w:r>
          </w:p>
        </w:tc>
      </w:tr>
      <w:tr w:rsidR="00246E92" w:rsidRPr="00246E92" w:rsidTr="00B14944">
        <w:tc>
          <w:tcPr>
            <w:tcW w:w="14861" w:type="dxa"/>
            <w:gridSpan w:val="8"/>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b/>
                <w:sz w:val="24"/>
                <w:szCs w:val="24"/>
              </w:rPr>
              <w:t>1. Наименование «подуслуги» 1: Прием заявлений, документов, а также постановка граждан на учет в качестве нуждающихся в жилых помещениях</w:t>
            </w:r>
          </w:p>
        </w:tc>
      </w:tr>
      <w:tr w:rsidR="00246E92" w:rsidRPr="00246E92" w:rsidTr="00B14944">
        <w:trPr>
          <w:trHeight w:val="352"/>
        </w:trPr>
        <w:tc>
          <w:tcPr>
            <w:tcW w:w="534" w:type="dxa"/>
          </w:tcPr>
          <w:p w:rsidR="00246E92" w:rsidRPr="00246E92" w:rsidRDefault="00246E92" w:rsidP="00B14944">
            <w:pPr>
              <w:rPr>
                <w:rFonts w:ascii="Times New Roman" w:hAnsi="Times New Roman" w:cs="Times New Roman"/>
                <w:sz w:val="24"/>
                <w:szCs w:val="24"/>
              </w:rPr>
            </w:pPr>
            <w:r w:rsidRPr="00246E92">
              <w:rPr>
                <w:rFonts w:ascii="Times New Roman" w:hAnsi="Times New Roman" w:cs="Times New Roman"/>
                <w:sz w:val="24"/>
                <w:szCs w:val="24"/>
              </w:rPr>
              <w:t>1.</w:t>
            </w:r>
          </w:p>
        </w:tc>
        <w:tc>
          <w:tcPr>
            <w:tcW w:w="1134" w:type="dxa"/>
          </w:tcPr>
          <w:p w:rsidR="00246E92" w:rsidRPr="00246E92" w:rsidRDefault="00246E92" w:rsidP="00B14944">
            <w:pPr>
              <w:rPr>
                <w:rFonts w:ascii="Times New Roman" w:hAnsi="Times New Roman" w:cs="Times New Roman"/>
                <w:b/>
                <w:sz w:val="24"/>
                <w:szCs w:val="24"/>
              </w:rPr>
            </w:pPr>
            <w:r w:rsidRPr="00246E92">
              <w:rPr>
                <w:rFonts w:ascii="Times New Roman" w:hAnsi="Times New Roman" w:cs="Times New Roman"/>
                <w:sz w:val="24"/>
                <w:szCs w:val="24"/>
              </w:rPr>
              <w:t>Заявление на оказание услуги</w:t>
            </w:r>
          </w:p>
        </w:tc>
        <w:tc>
          <w:tcPr>
            <w:tcW w:w="3120" w:type="dxa"/>
          </w:tcPr>
          <w:p w:rsidR="00246E92" w:rsidRPr="00246E92" w:rsidRDefault="00246E92" w:rsidP="00B14944">
            <w:pPr>
              <w:pStyle w:val="11"/>
              <w:ind w:right="-108"/>
              <w:jc w:val="both"/>
              <w:rPr>
                <w:sz w:val="24"/>
              </w:rPr>
            </w:pPr>
            <w:r w:rsidRPr="00246E92">
              <w:rPr>
                <w:sz w:val="24"/>
              </w:rPr>
              <w:t>- заявление</w:t>
            </w:r>
          </w:p>
          <w:p w:rsidR="00246E92" w:rsidRPr="00246E92" w:rsidRDefault="00246E92" w:rsidP="00B14944">
            <w:pPr>
              <w:pStyle w:val="11"/>
              <w:ind w:right="-108"/>
              <w:jc w:val="both"/>
              <w:rPr>
                <w:sz w:val="24"/>
              </w:rPr>
            </w:pPr>
          </w:p>
        </w:tc>
        <w:tc>
          <w:tcPr>
            <w:tcW w:w="1276"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1экз. подлинник</w:t>
            </w:r>
          </w:p>
        </w:tc>
        <w:tc>
          <w:tcPr>
            <w:tcW w:w="1984"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нет</w:t>
            </w:r>
          </w:p>
        </w:tc>
        <w:tc>
          <w:tcPr>
            <w:tcW w:w="4120" w:type="dxa"/>
          </w:tcPr>
          <w:p w:rsidR="00246E92" w:rsidRPr="00246E92" w:rsidRDefault="00246E92" w:rsidP="00B14944">
            <w:pPr>
              <w:pStyle w:val="11"/>
              <w:jc w:val="both"/>
              <w:rPr>
                <w:sz w:val="24"/>
              </w:rPr>
            </w:pPr>
            <w:r w:rsidRPr="00246E92">
              <w:rPr>
                <w:sz w:val="24"/>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246E92" w:rsidRPr="00246E92" w:rsidRDefault="00246E92" w:rsidP="00B14944">
            <w:pPr>
              <w:pStyle w:val="11"/>
              <w:jc w:val="both"/>
              <w:rPr>
                <w:sz w:val="24"/>
              </w:rPr>
            </w:pPr>
            <w:r w:rsidRPr="00246E92">
              <w:rPr>
                <w:sz w:val="24"/>
              </w:rPr>
              <w:t xml:space="preserve">Заявление должно быть подписано лично заявителем и членами его семьи или их уполномоченным </w:t>
            </w:r>
            <w:r w:rsidRPr="00246E92">
              <w:rPr>
                <w:sz w:val="24"/>
              </w:rPr>
              <w:lastRenderedPageBreak/>
              <w:t>представителем, ограниченно дееспособными членами семьи с согласия попечителей, законными представителями недееспособных членов семьи.</w:t>
            </w:r>
          </w:p>
        </w:tc>
        <w:tc>
          <w:tcPr>
            <w:tcW w:w="1418" w:type="dxa"/>
          </w:tcPr>
          <w:p w:rsidR="00246E92" w:rsidRPr="00246E92" w:rsidRDefault="00246E92" w:rsidP="00B14944">
            <w:pPr>
              <w:rPr>
                <w:rFonts w:ascii="Times New Roman" w:hAnsi="Times New Roman" w:cs="Times New Roman"/>
                <w:sz w:val="24"/>
                <w:szCs w:val="24"/>
              </w:rPr>
            </w:pPr>
            <w:r w:rsidRPr="00246E92">
              <w:rPr>
                <w:rFonts w:ascii="Times New Roman" w:hAnsi="Times New Roman" w:cs="Times New Roman"/>
                <w:sz w:val="24"/>
                <w:szCs w:val="24"/>
              </w:rPr>
              <w:lastRenderedPageBreak/>
              <w:t>Приложение №</w:t>
            </w:r>
          </w:p>
        </w:tc>
        <w:tc>
          <w:tcPr>
            <w:tcW w:w="1275" w:type="dxa"/>
          </w:tcPr>
          <w:p w:rsidR="00246E92" w:rsidRPr="00246E92" w:rsidRDefault="00246E92" w:rsidP="00B14944">
            <w:pPr>
              <w:rPr>
                <w:rFonts w:ascii="Times New Roman" w:hAnsi="Times New Roman" w:cs="Times New Roman"/>
                <w:sz w:val="24"/>
                <w:szCs w:val="24"/>
              </w:rPr>
            </w:pPr>
            <w:r w:rsidRPr="00246E92">
              <w:rPr>
                <w:rFonts w:ascii="Times New Roman" w:hAnsi="Times New Roman" w:cs="Times New Roman"/>
                <w:sz w:val="24"/>
                <w:szCs w:val="24"/>
              </w:rPr>
              <w:t>Приложение №</w:t>
            </w:r>
          </w:p>
        </w:tc>
      </w:tr>
      <w:tr w:rsidR="00246E92" w:rsidRPr="00246E92" w:rsidTr="00B14944">
        <w:tc>
          <w:tcPr>
            <w:tcW w:w="534" w:type="dxa"/>
          </w:tcPr>
          <w:p w:rsidR="00246E92" w:rsidRPr="00246E92" w:rsidRDefault="00246E92" w:rsidP="00246E92">
            <w:pPr>
              <w:pStyle w:val="12"/>
              <w:numPr>
                <w:ilvl w:val="0"/>
                <w:numId w:val="1"/>
              </w:numPr>
              <w:spacing w:after="0" w:line="240" w:lineRule="auto"/>
              <w:rPr>
                <w:rFonts w:ascii="Times New Roman" w:hAnsi="Times New Roman"/>
                <w:sz w:val="24"/>
                <w:szCs w:val="24"/>
              </w:rPr>
            </w:pPr>
          </w:p>
        </w:tc>
        <w:tc>
          <w:tcPr>
            <w:tcW w:w="1134" w:type="dxa"/>
          </w:tcPr>
          <w:p w:rsidR="00246E92" w:rsidRPr="00246E92" w:rsidRDefault="00246E92" w:rsidP="00B14944">
            <w:pPr>
              <w:rPr>
                <w:rFonts w:ascii="Times New Roman" w:hAnsi="Times New Roman" w:cs="Times New Roman"/>
                <w:sz w:val="24"/>
                <w:szCs w:val="24"/>
              </w:rPr>
            </w:pPr>
            <w:r w:rsidRPr="00246E92">
              <w:rPr>
                <w:rFonts w:ascii="Times New Roman" w:hAnsi="Times New Roman" w:cs="Times New Roman"/>
                <w:sz w:val="24"/>
                <w:szCs w:val="24"/>
              </w:rPr>
              <w:t>Правоустанавливающие документы</w:t>
            </w:r>
          </w:p>
        </w:tc>
        <w:tc>
          <w:tcPr>
            <w:tcW w:w="3120" w:type="dxa"/>
          </w:tcPr>
          <w:p w:rsidR="00246E92" w:rsidRPr="00246E92" w:rsidRDefault="00246E92" w:rsidP="00B14944">
            <w:pPr>
              <w:pStyle w:val="11"/>
              <w:jc w:val="both"/>
              <w:rPr>
                <w:sz w:val="24"/>
              </w:rPr>
            </w:pPr>
            <w:r w:rsidRPr="00246E92">
              <w:rPr>
                <w:sz w:val="24"/>
              </w:rPr>
              <w:t>- документы, удостоверяющие личность гражданина и членов его семьи;</w:t>
            </w:r>
          </w:p>
          <w:p w:rsidR="00246E92" w:rsidRPr="00246E92" w:rsidRDefault="00246E92" w:rsidP="00B14944">
            <w:pPr>
              <w:pStyle w:val="11"/>
              <w:jc w:val="both"/>
              <w:rPr>
                <w:sz w:val="24"/>
              </w:rPr>
            </w:pPr>
          </w:p>
        </w:tc>
        <w:tc>
          <w:tcPr>
            <w:tcW w:w="1276"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1 экз.</w:t>
            </w:r>
          </w:p>
        </w:tc>
        <w:tc>
          <w:tcPr>
            <w:tcW w:w="1984" w:type="dxa"/>
          </w:tcPr>
          <w:p w:rsidR="00246E92" w:rsidRPr="00246E92" w:rsidRDefault="00246E92" w:rsidP="00B14944">
            <w:pPr>
              <w:pStyle w:val="11"/>
              <w:jc w:val="center"/>
              <w:rPr>
                <w:sz w:val="24"/>
              </w:rPr>
            </w:pPr>
            <w:r w:rsidRPr="00246E92">
              <w:rPr>
                <w:sz w:val="24"/>
              </w:rPr>
              <w:t>нет</w:t>
            </w:r>
          </w:p>
        </w:tc>
        <w:tc>
          <w:tcPr>
            <w:tcW w:w="4120" w:type="dxa"/>
          </w:tcPr>
          <w:p w:rsidR="00246E92" w:rsidRPr="00246E92" w:rsidRDefault="00246E92" w:rsidP="00B14944">
            <w:pPr>
              <w:pStyle w:val="11"/>
              <w:jc w:val="both"/>
              <w:rPr>
                <w:sz w:val="24"/>
              </w:rPr>
            </w:pPr>
            <w:r w:rsidRPr="00246E92">
              <w:rPr>
                <w:sz w:val="24"/>
              </w:rPr>
              <w:t xml:space="preserve">   -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246E92" w:rsidRPr="00246E92" w:rsidRDefault="00246E92" w:rsidP="00B14944">
            <w:pPr>
              <w:pStyle w:val="11"/>
              <w:jc w:val="both"/>
              <w:rPr>
                <w:sz w:val="24"/>
              </w:rPr>
            </w:pPr>
            <w:r w:rsidRPr="00246E92">
              <w:rPr>
                <w:sz w:val="24"/>
              </w:rPr>
              <w:t xml:space="preserve">- отсутствие в документах приписок, подчисток, зачеркнутых слова и (или) иных неоговоренных исправлений; </w:t>
            </w:r>
          </w:p>
          <w:p w:rsidR="00246E92" w:rsidRPr="00246E92" w:rsidRDefault="00246E92" w:rsidP="00B14944">
            <w:pPr>
              <w:pStyle w:val="11"/>
              <w:jc w:val="both"/>
              <w:rPr>
                <w:sz w:val="24"/>
              </w:rPr>
            </w:pPr>
            <w:r w:rsidRPr="00246E92">
              <w:rPr>
                <w:sz w:val="24"/>
              </w:rPr>
              <w:t>- документы не имеют серьезных повреждений, наличие которых не позволяет однозначно истолковать их содержание;</w:t>
            </w:r>
          </w:p>
          <w:p w:rsidR="00246E92" w:rsidRPr="00246E92" w:rsidRDefault="00246E92" w:rsidP="00B14944">
            <w:pPr>
              <w:pStyle w:val="11"/>
              <w:jc w:val="both"/>
              <w:rPr>
                <w:sz w:val="24"/>
              </w:rPr>
            </w:pPr>
            <w:r w:rsidRPr="00246E92">
              <w:rPr>
                <w:sz w:val="24"/>
              </w:rPr>
              <w:t>- разборчивое написание текста документа шариковой, гелевой ручкой или при помощи средств электронно-вычислительной техники.;</w:t>
            </w:r>
          </w:p>
          <w:p w:rsidR="00246E92" w:rsidRPr="00246E92" w:rsidRDefault="00246E92" w:rsidP="00B14944">
            <w:pPr>
              <w:pStyle w:val="11"/>
              <w:jc w:val="both"/>
              <w:rPr>
                <w:sz w:val="24"/>
              </w:rPr>
            </w:pPr>
            <w:r w:rsidRPr="00246E92">
              <w:rPr>
                <w:sz w:val="24"/>
              </w:rPr>
              <w:t xml:space="preserve">  Копии документов, не заверенные надлежащим образом, представляются заявителем с предъявлением оригиналов.</w:t>
            </w:r>
          </w:p>
        </w:tc>
        <w:tc>
          <w:tcPr>
            <w:tcW w:w="1418"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w:t>
            </w:r>
          </w:p>
        </w:tc>
        <w:tc>
          <w:tcPr>
            <w:tcW w:w="1275"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w:t>
            </w:r>
          </w:p>
        </w:tc>
      </w:tr>
      <w:tr w:rsidR="00246E92" w:rsidRPr="00246E92" w:rsidTr="00B14944">
        <w:tc>
          <w:tcPr>
            <w:tcW w:w="534" w:type="dxa"/>
          </w:tcPr>
          <w:p w:rsidR="00246E92" w:rsidRPr="00246E92" w:rsidRDefault="00246E92" w:rsidP="00246E92">
            <w:pPr>
              <w:pStyle w:val="12"/>
              <w:numPr>
                <w:ilvl w:val="0"/>
                <w:numId w:val="1"/>
              </w:numPr>
              <w:spacing w:after="0" w:line="240" w:lineRule="auto"/>
              <w:rPr>
                <w:rFonts w:ascii="Times New Roman" w:hAnsi="Times New Roman"/>
                <w:sz w:val="24"/>
                <w:szCs w:val="24"/>
              </w:rPr>
            </w:pPr>
          </w:p>
        </w:tc>
        <w:tc>
          <w:tcPr>
            <w:tcW w:w="1134" w:type="dxa"/>
          </w:tcPr>
          <w:p w:rsidR="00246E92" w:rsidRPr="00246E92" w:rsidRDefault="00246E92" w:rsidP="00B14944">
            <w:pPr>
              <w:rPr>
                <w:rFonts w:ascii="Times New Roman" w:hAnsi="Times New Roman" w:cs="Times New Roman"/>
                <w:sz w:val="24"/>
                <w:szCs w:val="24"/>
              </w:rPr>
            </w:pPr>
            <w:r w:rsidRPr="00246E92">
              <w:rPr>
                <w:rFonts w:ascii="Times New Roman" w:hAnsi="Times New Roman" w:cs="Times New Roman"/>
                <w:sz w:val="24"/>
                <w:szCs w:val="24"/>
              </w:rPr>
              <w:t>документы, подтверждающи</w:t>
            </w:r>
            <w:r w:rsidRPr="00246E92">
              <w:rPr>
                <w:rFonts w:ascii="Times New Roman" w:hAnsi="Times New Roman" w:cs="Times New Roman"/>
                <w:sz w:val="24"/>
                <w:szCs w:val="24"/>
              </w:rPr>
              <w:lastRenderedPageBreak/>
              <w:t>е факт родства, супружеских отношений</w:t>
            </w:r>
          </w:p>
        </w:tc>
        <w:tc>
          <w:tcPr>
            <w:tcW w:w="3120" w:type="dxa"/>
          </w:tcPr>
          <w:p w:rsidR="00246E92" w:rsidRPr="00246E92" w:rsidRDefault="00246E92" w:rsidP="00B14944">
            <w:pPr>
              <w:pStyle w:val="11"/>
              <w:jc w:val="both"/>
              <w:rPr>
                <w:sz w:val="24"/>
              </w:rPr>
            </w:pPr>
            <w:r w:rsidRPr="00246E92">
              <w:rPr>
                <w:sz w:val="24"/>
              </w:rPr>
              <w:lastRenderedPageBreak/>
              <w:t xml:space="preserve"> - свидетельство о рождении</w:t>
            </w:r>
          </w:p>
          <w:p w:rsidR="00246E92" w:rsidRPr="00246E92" w:rsidRDefault="00246E92" w:rsidP="00B14944">
            <w:pPr>
              <w:pStyle w:val="11"/>
              <w:jc w:val="both"/>
              <w:rPr>
                <w:sz w:val="24"/>
              </w:rPr>
            </w:pPr>
            <w:r w:rsidRPr="00246E92">
              <w:rPr>
                <w:sz w:val="24"/>
              </w:rPr>
              <w:t>- свидетельство о заключении брака</w:t>
            </w:r>
          </w:p>
          <w:p w:rsidR="00246E92" w:rsidRPr="00246E92" w:rsidRDefault="00246E92" w:rsidP="00B14944">
            <w:pPr>
              <w:pStyle w:val="11"/>
              <w:jc w:val="both"/>
              <w:rPr>
                <w:sz w:val="24"/>
              </w:rPr>
            </w:pPr>
            <w:r w:rsidRPr="00246E92">
              <w:rPr>
                <w:sz w:val="24"/>
              </w:rPr>
              <w:lastRenderedPageBreak/>
              <w:t>- судебные решения</w:t>
            </w:r>
          </w:p>
        </w:tc>
        <w:tc>
          <w:tcPr>
            <w:tcW w:w="1276"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lastRenderedPageBreak/>
              <w:t>1 экз.</w:t>
            </w:r>
          </w:p>
        </w:tc>
        <w:tc>
          <w:tcPr>
            <w:tcW w:w="1984" w:type="dxa"/>
          </w:tcPr>
          <w:p w:rsidR="00246E92" w:rsidRPr="00246E92" w:rsidRDefault="00246E92" w:rsidP="00B14944">
            <w:pPr>
              <w:pStyle w:val="11"/>
              <w:jc w:val="center"/>
              <w:rPr>
                <w:sz w:val="24"/>
              </w:rPr>
            </w:pPr>
          </w:p>
        </w:tc>
        <w:tc>
          <w:tcPr>
            <w:tcW w:w="4120" w:type="dxa"/>
          </w:tcPr>
          <w:p w:rsidR="00246E92" w:rsidRPr="00246E92" w:rsidRDefault="00246E92" w:rsidP="00B14944">
            <w:pPr>
              <w:pStyle w:val="11"/>
              <w:jc w:val="both"/>
              <w:rPr>
                <w:sz w:val="24"/>
              </w:rPr>
            </w:pPr>
          </w:p>
        </w:tc>
        <w:tc>
          <w:tcPr>
            <w:tcW w:w="1418"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w:t>
            </w:r>
          </w:p>
        </w:tc>
        <w:tc>
          <w:tcPr>
            <w:tcW w:w="1275"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w:t>
            </w:r>
          </w:p>
        </w:tc>
      </w:tr>
      <w:tr w:rsidR="00246E92" w:rsidRPr="00246E92" w:rsidTr="00B14944">
        <w:tc>
          <w:tcPr>
            <w:tcW w:w="534" w:type="dxa"/>
          </w:tcPr>
          <w:p w:rsidR="00246E92" w:rsidRPr="00246E92" w:rsidRDefault="00246E92" w:rsidP="00246E92">
            <w:pPr>
              <w:pStyle w:val="12"/>
              <w:numPr>
                <w:ilvl w:val="0"/>
                <w:numId w:val="1"/>
              </w:numPr>
              <w:spacing w:after="0" w:line="240" w:lineRule="auto"/>
              <w:rPr>
                <w:rFonts w:ascii="Times New Roman" w:hAnsi="Times New Roman"/>
                <w:sz w:val="24"/>
                <w:szCs w:val="24"/>
              </w:rPr>
            </w:pPr>
          </w:p>
        </w:tc>
        <w:tc>
          <w:tcPr>
            <w:tcW w:w="1134" w:type="dxa"/>
          </w:tcPr>
          <w:p w:rsidR="00246E92" w:rsidRPr="00246E92" w:rsidRDefault="00246E92" w:rsidP="00B14944">
            <w:pPr>
              <w:rPr>
                <w:rFonts w:ascii="Times New Roman" w:hAnsi="Times New Roman" w:cs="Times New Roman"/>
                <w:sz w:val="24"/>
                <w:szCs w:val="24"/>
              </w:rPr>
            </w:pPr>
            <w:r w:rsidRPr="00246E92">
              <w:rPr>
                <w:rFonts w:ascii="Times New Roman" w:hAnsi="Times New Roman" w:cs="Times New Roman"/>
                <w:sz w:val="24"/>
                <w:szCs w:val="24"/>
              </w:rPr>
              <w:t>документы, подтверждающие перемену фамилии, имени, отчества гражданина</w:t>
            </w:r>
          </w:p>
        </w:tc>
        <w:tc>
          <w:tcPr>
            <w:tcW w:w="3120" w:type="dxa"/>
          </w:tcPr>
          <w:p w:rsidR="00246E92" w:rsidRPr="00246E92" w:rsidRDefault="00246E92" w:rsidP="00B14944">
            <w:pPr>
              <w:pStyle w:val="11"/>
              <w:jc w:val="both"/>
              <w:rPr>
                <w:sz w:val="24"/>
              </w:rPr>
            </w:pPr>
            <w:r w:rsidRPr="00246E92">
              <w:rPr>
                <w:sz w:val="24"/>
              </w:rPr>
              <w:t>документы, подтверждающие перемену фамилии, имени, отчества гражданина и членов его семьи:</w:t>
            </w:r>
          </w:p>
          <w:p w:rsidR="00246E92" w:rsidRPr="00246E92" w:rsidRDefault="00246E92" w:rsidP="00B14944">
            <w:pPr>
              <w:pStyle w:val="11"/>
              <w:jc w:val="both"/>
              <w:rPr>
                <w:sz w:val="24"/>
              </w:rPr>
            </w:pPr>
            <w:r w:rsidRPr="00246E92">
              <w:rPr>
                <w:sz w:val="24"/>
              </w:rPr>
              <w:t>-свидетельство о заключении брака</w:t>
            </w:r>
          </w:p>
          <w:p w:rsidR="00246E92" w:rsidRPr="00246E92" w:rsidRDefault="00246E92" w:rsidP="00B14944">
            <w:pPr>
              <w:pStyle w:val="11"/>
              <w:jc w:val="both"/>
              <w:rPr>
                <w:sz w:val="24"/>
              </w:rPr>
            </w:pPr>
            <w:r w:rsidRPr="00246E92">
              <w:rPr>
                <w:sz w:val="24"/>
              </w:rPr>
              <w:t>- свидетельство о расторжении брака</w:t>
            </w:r>
          </w:p>
          <w:p w:rsidR="00246E92" w:rsidRPr="00246E92" w:rsidRDefault="00246E92" w:rsidP="00B14944">
            <w:pPr>
              <w:pStyle w:val="11"/>
              <w:jc w:val="both"/>
              <w:rPr>
                <w:sz w:val="24"/>
              </w:rPr>
            </w:pPr>
            <w:r w:rsidRPr="00246E92">
              <w:rPr>
                <w:sz w:val="24"/>
              </w:rPr>
              <w:t>-свидетельство о перемене имени</w:t>
            </w:r>
          </w:p>
          <w:p w:rsidR="00246E92" w:rsidRPr="00246E92" w:rsidRDefault="00246E92" w:rsidP="00B14944">
            <w:pPr>
              <w:pStyle w:val="11"/>
              <w:jc w:val="both"/>
              <w:rPr>
                <w:sz w:val="24"/>
              </w:rPr>
            </w:pPr>
            <w:r w:rsidRPr="00246E92">
              <w:rPr>
                <w:sz w:val="24"/>
              </w:rPr>
              <w:t>- справка о ЗАГС о заключении брака</w:t>
            </w:r>
          </w:p>
        </w:tc>
        <w:tc>
          <w:tcPr>
            <w:tcW w:w="1276"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1 экз.</w:t>
            </w:r>
          </w:p>
        </w:tc>
        <w:tc>
          <w:tcPr>
            <w:tcW w:w="1984" w:type="dxa"/>
          </w:tcPr>
          <w:p w:rsidR="00246E92" w:rsidRPr="00246E92" w:rsidRDefault="00246E92" w:rsidP="00B14944">
            <w:pPr>
              <w:pStyle w:val="11"/>
              <w:rPr>
                <w:sz w:val="24"/>
              </w:rPr>
            </w:pPr>
            <w:r w:rsidRPr="00246E92">
              <w:rPr>
                <w:sz w:val="24"/>
              </w:rPr>
              <w:t>в случае, если перемена фамилии, имени, отчества произошла в течение пяти лет, предшествующих дате подачи заявления о принятии на учет</w:t>
            </w:r>
          </w:p>
        </w:tc>
        <w:tc>
          <w:tcPr>
            <w:tcW w:w="4120" w:type="dxa"/>
          </w:tcPr>
          <w:p w:rsidR="00246E92" w:rsidRPr="00246E92" w:rsidRDefault="00246E92" w:rsidP="00B14944">
            <w:pPr>
              <w:pStyle w:val="11"/>
              <w:jc w:val="both"/>
              <w:rPr>
                <w:sz w:val="24"/>
              </w:rPr>
            </w:pPr>
          </w:p>
        </w:tc>
        <w:tc>
          <w:tcPr>
            <w:tcW w:w="1418"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w:t>
            </w:r>
          </w:p>
        </w:tc>
        <w:tc>
          <w:tcPr>
            <w:tcW w:w="1275"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w:t>
            </w:r>
          </w:p>
        </w:tc>
      </w:tr>
      <w:tr w:rsidR="00246E92" w:rsidRPr="00246E92" w:rsidTr="00B14944">
        <w:tc>
          <w:tcPr>
            <w:tcW w:w="534" w:type="dxa"/>
          </w:tcPr>
          <w:p w:rsidR="00246E92" w:rsidRPr="00246E92" w:rsidRDefault="00246E92" w:rsidP="00246E92">
            <w:pPr>
              <w:pStyle w:val="12"/>
              <w:numPr>
                <w:ilvl w:val="0"/>
                <w:numId w:val="1"/>
              </w:numPr>
              <w:spacing w:after="0" w:line="240" w:lineRule="auto"/>
              <w:rPr>
                <w:rFonts w:ascii="Times New Roman" w:hAnsi="Times New Roman"/>
                <w:sz w:val="24"/>
                <w:szCs w:val="24"/>
              </w:rPr>
            </w:pPr>
          </w:p>
        </w:tc>
        <w:tc>
          <w:tcPr>
            <w:tcW w:w="1134" w:type="dxa"/>
          </w:tcPr>
          <w:p w:rsidR="00246E92" w:rsidRPr="00246E92" w:rsidRDefault="00246E92" w:rsidP="00B14944">
            <w:pPr>
              <w:rPr>
                <w:rFonts w:ascii="Times New Roman" w:hAnsi="Times New Roman" w:cs="Times New Roman"/>
                <w:sz w:val="24"/>
                <w:szCs w:val="24"/>
              </w:rPr>
            </w:pPr>
          </w:p>
        </w:tc>
        <w:tc>
          <w:tcPr>
            <w:tcW w:w="3120" w:type="dxa"/>
          </w:tcPr>
          <w:p w:rsidR="00246E92" w:rsidRPr="00246E92" w:rsidRDefault="00246E92" w:rsidP="00B14944">
            <w:pPr>
              <w:pStyle w:val="11"/>
              <w:jc w:val="both"/>
              <w:rPr>
                <w:sz w:val="24"/>
              </w:rPr>
            </w:pPr>
            <w:r w:rsidRPr="00246E92">
              <w:rPr>
                <w:sz w:val="24"/>
              </w:rPr>
              <w:t>- документ, являющийся основанием для вселения в жилое помещение, которое является местом жительства граждан</w:t>
            </w:r>
          </w:p>
        </w:tc>
        <w:tc>
          <w:tcPr>
            <w:tcW w:w="1276"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1 экз.</w:t>
            </w:r>
          </w:p>
        </w:tc>
        <w:tc>
          <w:tcPr>
            <w:tcW w:w="1984" w:type="dxa"/>
          </w:tcPr>
          <w:p w:rsidR="00246E92" w:rsidRPr="00246E92" w:rsidRDefault="00246E92" w:rsidP="00B14944">
            <w:pPr>
              <w:pStyle w:val="11"/>
              <w:jc w:val="center"/>
              <w:rPr>
                <w:sz w:val="24"/>
              </w:rPr>
            </w:pPr>
            <w:r w:rsidRPr="00246E92">
              <w:rPr>
                <w:sz w:val="24"/>
              </w:rPr>
              <w:t>—</w:t>
            </w:r>
          </w:p>
        </w:tc>
        <w:tc>
          <w:tcPr>
            <w:tcW w:w="4120" w:type="dxa"/>
          </w:tcPr>
          <w:p w:rsidR="00246E92" w:rsidRPr="00246E92" w:rsidRDefault="00246E92" w:rsidP="00B14944">
            <w:pPr>
              <w:pStyle w:val="11"/>
              <w:jc w:val="both"/>
              <w:rPr>
                <w:sz w:val="24"/>
              </w:rPr>
            </w:pPr>
          </w:p>
        </w:tc>
        <w:tc>
          <w:tcPr>
            <w:tcW w:w="1418"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w:t>
            </w:r>
          </w:p>
        </w:tc>
        <w:tc>
          <w:tcPr>
            <w:tcW w:w="1275"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w:t>
            </w:r>
          </w:p>
        </w:tc>
      </w:tr>
      <w:tr w:rsidR="00246E92" w:rsidRPr="00246E92" w:rsidTr="00B14944">
        <w:tc>
          <w:tcPr>
            <w:tcW w:w="534" w:type="dxa"/>
          </w:tcPr>
          <w:p w:rsidR="00246E92" w:rsidRPr="00246E92" w:rsidRDefault="00246E92" w:rsidP="00246E92">
            <w:pPr>
              <w:pStyle w:val="12"/>
              <w:numPr>
                <w:ilvl w:val="0"/>
                <w:numId w:val="1"/>
              </w:numPr>
              <w:spacing w:after="0" w:line="240" w:lineRule="auto"/>
              <w:rPr>
                <w:rFonts w:ascii="Times New Roman" w:hAnsi="Times New Roman"/>
                <w:sz w:val="24"/>
                <w:szCs w:val="24"/>
              </w:rPr>
            </w:pPr>
          </w:p>
        </w:tc>
        <w:tc>
          <w:tcPr>
            <w:tcW w:w="1134" w:type="dxa"/>
          </w:tcPr>
          <w:p w:rsidR="00246E92" w:rsidRPr="00246E92" w:rsidRDefault="00246E92" w:rsidP="00B14944">
            <w:pPr>
              <w:rPr>
                <w:rFonts w:ascii="Times New Roman" w:hAnsi="Times New Roman" w:cs="Times New Roman"/>
                <w:sz w:val="24"/>
                <w:szCs w:val="24"/>
              </w:rPr>
            </w:pPr>
          </w:p>
        </w:tc>
        <w:tc>
          <w:tcPr>
            <w:tcW w:w="3120" w:type="dxa"/>
          </w:tcPr>
          <w:p w:rsidR="00246E92" w:rsidRPr="00246E92" w:rsidRDefault="00246E92" w:rsidP="00B14944">
            <w:pPr>
              <w:pStyle w:val="11"/>
              <w:jc w:val="both"/>
              <w:rPr>
                <w:sz w:val="24"/>
              </w:rPr>
            </w:pPr>
            <w:r w:rsidRPr="00246E92">
              <w:rPr>
                <w:sz w:val="24"/>
              </w:rPr>
              <w:t>- выписка из домовой книги (поквартирной карточки)</w:t>
            </w:r>
          </w:p>
        </w:tc>
        <w:tc>
          <w:tcPr>
            <w:tcW w:w="1276"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1 экз.</w:t>
            </w:r>
          </w:p>
        </w:tc>
        <w:tc>
          <w:tcPr>
            <w:tcW w:w="1984" w:type="dxa"/>
          </w:tcPr>
          <w:p w:rsidR="00246E92" w:rsidRPr="00246E92" w:rsidRDefault="00246E92" w:rsidP="00B14944">
            <w:pPr>
              <w:pStyle w:val="11"/>
              <w:jc w:val="center"/>
              <w:rPr>
                <w:sz w:val="24"/>
              </w:rPr>
            </w:pPr>
            <w:r w:rsidRPr="00246E92">
              <w:rPr>
                <w:sz w:val="24"/>
              </w:rPr>
              <w:t>—</w:t>
            </w:r>
          </w:p>
        </w:tc>
        <w:tc>
          <w:tcPr>
            <w:tcW w:w="4120" w:type="dxa"/>
          </w:tcPr>
          <w:p w:rsidR="00246E92" w:rsidRPr="00246E92" w:rsidRDefault="00246E92" w:rsidP="00B14944">
            <w:pPr>
              <w:pStyle w:val="11"/>
              <w:jc w:val="both"/>
              <w:rPr>
                <w:sz w:val="24"/>
              </w:rPr>
            </w:pPr>
          </w:p>
        </w:tc>
        <w:tc>
          <w:tcPr>
            <w:tcW w:w="1418"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w:t>
            </w:r>
          </w:p>
        </w:tc>
        <w:tc>
          <w:tcPr>
            <w:tcW w:w="1275"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w:t>
            </w:r>
          </w:p>
        </w:tc>
      </w:tr>
      <w:tr w:rsidR="00246E92" w:rsidRPr="00246E92" w:rsidTr="00B14944">
        <w:tc>
          <w:tcPr>
            <w:tcW w:w="534" w:type="dxa"/>
          </w:tcPr>
          <w:p w:rsidR="00246E92" w:rsidRPr="00246E92" w:rsidRDefault="00246E92" w:rsidP="00246E92">
            <w:pPr>
              <w:pStyle w:val="12"/>
              <w:numPr>
                <w:ilvl w:val="0"/>
                <w:numId w:val="1"/>
              </w:numPr>
              <w:spacing w:after="0" w:line="240" w:lineRule="auto"/>
              <w:rPr>
                <w:rFonts w:ascii="Times New Roman" w:hAnsi="Times New Roman"/>
                <w:sz w:val="24"/>
                <w:szCs w:val="24"/>
              </w:rPr>
            </w:pPr>
          </w:p>
        </w:tc>
        <w:tc>
          <w:tcPr>
            <w:tcW w:w="1134" w:type="dxa"/>
          </w:tcPr>
          <w:p w:rsidR="00246E92" w:rsidRPr="00246E92" w:rsidRDefault="00246E92" w:rsidP="00B14944">
            <w:pPr>
              <w:rPr>
                <w:rFonts w:ascii="Times New Roman" w:hAnsi="Times New Roman" w:cs="Times New Roman"/>
                <w:sz w:val="24"/>
                <w:szCs w:val="24"/>
              </w:rPr>
            </w:pPr>
          </w:p>
        </w:tc>
        <w:tc>
          <w:tcPr>
            <w:tcW w:w="3120" w:type="dxa"/>
          </w:tcPr>
          <w:p w:rsidR="00246E92" w:rsidRPr="00246E92" w:rsidRDefault="00246E92" w:rsidP="00B14944">
            <w:pPr>
              <w:pStyle w:val="11"/>
              <w:jc w:val="both"/>
              <w:rPr>
                <w:sz w:val="24"/>
              </w:rPr>
            </w:pPr>
            <w:r w:rsidRPr="00246E92">
              <w:rPr>
                <w:sz w:val="24"/>
              </w:rPr>
              <w:t xml:space="preserve">- документы, подтверждающие факт отнесения гражданина к </w:t>
            </w:r>
            <w:r w:rsidRPr="00246E92">
              <w:rPr>
                <w:sz w:val="24"/>
              </w:rPr>
              <w:lastRenderedPageBreak/>
              <w:t xml:space="preserve">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w:t>
            </w:r>
          </w:p>
        </w:tc>
        <w:tc>
          <w:tcPr>
            <w:tcW w:w="1276"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lastRenderedPageBreak/>
              <w:t>1 экз.</w:t>
            </w:r>
          </w:p>
        </w:tc>
        <w:tc>
          <w:tcPr>
            <w:tcW w:w="1984" w:type="dxa"/>
          </w:tcPr>
          <w:p w:rsidR="00246E92" w:rsidRPr="00246E92" w:rsidRDefault="00246E92" w:rsidP="00B14944">
            <w:pPr>
              <w:pStyle w:val="11"/>
              <w:jc w:val="center"/>
              <w:rPr>
                <w:sz w:val="24"/>
              </w:rPr>
            </w:pPr>
            <w:r w:rsidRPr="00246E92">
              <w:rPr>
                <w:sz w:val="24"/>
              </w:rPr>
              <w:t xml:space="preserve">при постановке на учет граждан, отнесенных к </w:t>
            </w:r>
            <w:r w:rsidRPr="00246E92">
              <w:rPr>
                <w:sz w:val="24"/>
              </w:rPr>
              <w:lastRenderedPageBreak/>
              <w:t>данным категориям</w:t>
            </w:r>
          </w:p>
        </w:tc>
        <w:tc>
          <w:tcPr>
            <w:tcW w:w="4120" w:type="dxa"/>
          </w:tcPr>
          <w:p w:rsidR="00246E92" w:rsidRPr="00246E92" w:rsidRDefault="00246E92" w:rsidP="00B14944">
            <w:pPr>
              <w:pStyle w:val="11"/>
              <w:jc w:val="both"/>
              <w:rPr>
                <w:sz w:val="24"/>
              </w:rPr>
            </w:pPr>
          </w:p>
        </w:tc>
        <w:tc>
          <w:tcPr>
            <w:tcW w:w="1418"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w:t>
            </w:r>
          </w:p>
        </w:tc>
        <w:tc>
          <w:tcPr>
            <w:tcW w:w="1275"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w:t>
            </w:r>
          </w:p>
        </w:tc>
      </w:tr>
      <w:tr w:rsidR="00246E92" w:rsidRPr="00246E92" w:rsidTr="00B14944">
        <w:tc>
          <w:tcPr>
            <w:tcW w:w="534" w:type="dxa"/>
          </w:tcPr>
          <w:p w:rsidR="00246E92" w:rsidRPr="00246E92" w:rsidRDefault="00246E92" w:rsidP="00246E92">
            <w:pPr>
              <w:pStyle w:val="12"/>
              <w:numPr>
                <w:ilvl w:val="0"/>
                <w:numId w:val="1"/>
              </w:numPr>
              <w:spacing w:after="0" w:line="240" w:lineRule="auto"/>
              <w:rPr>
                <w:rFonts w:ascii="Times New Roman" w:hAnsi="Times New Roman"/>
                <w:sz w:val="24"/>
                <w:szCs w:val="24"/>
              </w:rPr>
            </w:pPr>
          </w:p>
        </w:tc>
        <w:tc>
          <w:tcPr>
            <w:tcW w:w="1134" w:type="dxa"/>
          </w:tcPr>
          <w:p w:rsidR="00246E92" w:rsidRPr="00246E92" w:rsidRDefault="00246E92" w:rsidP="00B14944">
            <w:pPr>
              <w:rPr>
                <w:rFonts w:ascii="Times New Roman" w:hAnsi="Times New Roman" w:cs="Times New Roman"/>
                <w:sz w:val="24"/>
                <w:szCs w:val="24"/>
              </w:rPr>
            </w:pPr>
          </w:p>
        </w:tc>
        <w:tc>
          <w:tcPr>
            <w:tcW w:w="3120" w:type="dxa"/>
          </w:tcPr>
          <w:p w:rsidR="00246E92" w:rsidRPr="00246E92" w:rsidRDefault="00246E92" w:rsidP="00B14944">
            <w:pPr>
              <w:pStyle w:val="11"/>
              <w:jc w:val="both"/>
              <w:rPr>
                <w:sz w:val="24"/>
              </w:rPr>
            </w:pPr>
            <w:r w:rsidRPr="00246E92">
              <w:rPr>
                <w:sz w:val="24"/>
              </w:rPr>
              <w:t xml:space="preserve">- документ, подтверждающий наличие соответствующего заболевания </w:t>
            </w:r>
          </w:p>
        </w:tc>
        <w:tc>
          <w:tcPr>
            <w:tcW w:w="1276"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1 экз.</w:t>
            </w:r>
          </w:p>
        </w:tc>
        <w:tc>
          <w:tcPr>
            <w:tcW w:w="1984" w:type="dxa"/>
          </w:tcPr>
          <w:p w:rsidR="00246E92" w:rsidRPr="00246E92" w:rsidRDefault="00246E92" w:rsidP="00B14944">
            <w:pPr>
              <w:pStyle w:val="11"/>
              <w:jc w:val="center"/>
              <w:rPr>
                <w:sz w:val="24"/>
              </w:rPr>
            </w:pPr>
            <w:r w:rsidRPr="00246E92">
              <w:rPr>
                <w:sz w:val="24"/>
              </w:rPr>
              <w:t>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РФ</w:t>
            </w:r>
          </w:p>
        </w:tc>
        <w:tc>
          <w:tcPr>
            <w:tcW w:w="4120" w:type="dxa"/>
          </w:tcPr>
          <w:p w:rsidR="00246E92" w:rsidRPr="00246E92" w:rsidRDefault="00246E92" w:rsidP="00B14944">
            <w:pPr>
              <w:pStyle w:val="11"/>
              <w:jc w:val="both"/>
              <w:rPr>
                <w:sz w:val="24"/>
              </w:rPr>
            </w:pPr>
          </w:p>
        </w:tc>
        <w:tc>
          <w:tcPr>
            <w:tcW w:w="1418"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w:t>
            </w:r>
          </w:p>
        </w:tc>
        <w:tc>
          <w:tcPr>
            <w:tcW w:w="1275"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w:t>
            </w:r>
          </w:p>
        </w:tc>
      </w:tr>
      <w:tr w:rsidR="00246E92" w:rsidRPr="00246E92" w:rsidTr="00B14944">
        <w:tc>
          <w:tcPr>
            <w:tcW w:w="534" w:type="dxa"/>
          </w:tcPr>
          <w:p w:rsidR="00246E92" w:rsidRPr="00246E92" w:rsidRDefault="00246E92" w:rsidP="00246E92">
            <w:pPr>
              <w:pStyle w:val="12"/>
              <w:numPr>
                <w:ilvl w:val="0"/>
                <w:numId w:val="1"/>
              </w:numPr>
              <w:spacing w:after="0" w:line="240" w:lineRule="auto"/>
              <w:rPr>
                <w:rFonts w:ascii="Times New Roman" w:hAnsi="Times New Roman"/>
                <w:sz w:val="24"/>
                <w:szCs w:val="24"/>
              </w:rPr>
            </w:pPr>
          </w:p>
        </w:tc>
        <w:tc>
          <w:tcPr>
            <w:tcW w:w="1134" w:type="dxa"/>
          </w:tcPr>
          <w:p w:rsidR="00246E92" w:rsidRPr="00246E92" w:rsidRDefault="00246E92" w:rsidP="00B14944">
            <w:pPr>
              <w:rPr>
                <w:rFonts w:ascii="Times New Roman" w:hAnsi="Times New Roman" w:cs="Times New Roman"/>
                <w:sz w:val="24"/>
                <w:szCs w:val="24"/>
              </w:rPr>
            </w:pPr>
          </w:p>
        </w:tc>
        <w:tc>
          <w:tcPr>
            <w:tcW w:w="3120" w:type="dxa"/>
          </w:tcPr>
          <w:p w:rsidR="00246E92" w:rsidRPr="00246E92" w:rsidRDefault="00246E92" w:rsidP="00B14944">
            <w:pPr>
              <w:pStyle w:val="11"/>
              <w:jc w:val="both"/>
              <w:rPr>
                <w:sz w:val="24"/>
              </w:rPr>
            </w:pPr>
            <w:r w:rsidRPr="00246E92">
              <w:rPr>
                <w:sz w:val="24"/>
              </w:rPr>
              <w:t xml:space="preserve">- выписка из технического паспорта с поэтажным планом (при наличии) и экспликацией с указанием общей и жилой площади занимаемого жилого </w:t>
            </w:r>
            <w:r w:rsidRPr="00246E92">
              <w:rPr>
                <w:sz w:val="24"/>
              </w:rPr>
              <w:lastRenderedPageBreak/>
              <w:t>помещения</w:t>
            </w:r>
          </w:p>
        </w:tc>
        <w:tc>
          <w:tcPr>
            <w:tcW w:w="1276"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lastRenderedPageBreak/>
              <w:t>1 экз.</w:t>
            </w:r>
          </w:p>
        </w:tc>
        <w:tc>
          <w:tcPr>
            <w:tcW w:w="1984" w:type="dxa"/>
          </w:tcPr>
          <w:p w:rsidR="00246E92" w:rsidRPr="00246E92" w:rsidRDefault="00246E92" w:rsidP="00B14944">
            <w:pPr>
              <w:pStyle w:val="11"/>
              <w:jc w:val="center"/>
              <w:rPr>
                <w:sz w:val="24"/>
              </w:rPr>
            </w:pPr>
            <w:r w:rsidRPr="00246E92">
              <w:rPr>
                <w:sz w:val="24"/>
              </w:rPr>
              <w:t>—</w:t>
            </w:r>
          </w:p>
        </w:tc>
        <w:tc>
          <w:tcPr>
            <w:tcW w:w="4120" w:type="dxa"/>
          </w:tcPr>
          <w:p w:rsidR="00246E92" w:rsidRPr="00246E92" w:rsidRDefault="00246E92" w:rsidP="00B14944">
            <w:pPr>
              <w:pStyle w:val="11"/>
              <w:jc w:val="both"/>
              <w:rPr>
                <w:sz w:val="24"/>
              </w:rPr>
            </w:pPr>
          </w:p>
        </w:tc>
        <w:tc>
          <w:tcPr>
            <w:tcW w:w="1418"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w:t>
            </w:r>
          </w:p>
        </w:tc>
        <w:tc>
          <w:tcPr>
            <w:tcW w:w="1275"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w:t>
            </w:r>
          </w:p>
        </w:tc>
      </w:tr>
    </w:tbl>
    <w:p w:rsidR="00246E92" w:rsidRPr="00246E92" w:rsidRDefault="00246E92" w:rsidP="00246E92">
      <w:pPr>
        <w:rPr>
          <w:rFonts w:ascii="Times New Roman" w:hAnsi="Times New Roman" w:cs="Times New Roman"/>
          <w:b/>
          <w:sz w:val="24"/>
          <w:szCs w:val="24"/>
        </w:rPr>
      </w:pPr>
    </w:p>
    <w:p w:rsidR="00246E92" w:rsidRPr="00246E92" w:rsidRDefault="00246E92" w:rsidP="00246E92">
      <w:pPr>
        <w:pStyle w:val="1"/>
        <w:rPr>
          <w:rFonts w:ascii="Times New Roman" w:hAnsi="Times New Roman"/>
          <w:color w:val="auto"/>
          <w:sz w:val="24"/>
          <w:szCs w:val="24"/>
        </w:rPr>
      </w:pPr>
      <w:r w:rsidRPr="00246E92">
        <w:rPr>
          <w:rFonts w:ascii="Times New Roman" w:hAnsi="Times New Roman"/>
          <w:color w:val="auto"/>
          <w:sz w:val="24"/>
          <w:szCs w:val="24"/>
        </w:rPr>
        <w:br w:type="column"/>
      </w:r>
      <w:r w:rsidRPr="00246E92">
        <w:rPr>
          <w:rFonts w:ascii="Times New Roman" w:hAnsi="Times New Roman"/>
          <w:color w:val="auto"/>
          <w:sz w:val="24"/>
          <w:szCs w:val="24"/>
        </w:rPr>
        <w:lastRenderedPageBreak/>
        <w:t>РАЗДЕЛ 5. «ДОКУМЕНТЫ И СВЕДЕНИЯ, ПОЛУЧАЕМЫЕ ПОСРЕДСТВОМ МЕЖВЕДОМСТВЕННОГО ИНФОРМАЦИОННОГО ВЗАИМОДЕЙСТВИЯ»</w:t>
      </w:r>
    </w:p>
    <w:tbl>
      <w:tblPr>
        <w:tblW w:w="15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88"/>
        <w:gridCol w:w="4500"/>
        <w:gridCol w:w="1431"/>
        <w:gridCol w:w="1417"/>
        <w:gridCol w:w="1832"/>
        <w:gridCol w:w="954"/>
        <w:gridCol w:w="1560"/>
        <w:gridCol w:w="1275"/>
        <w:gridCol w:w="1305"/>
      </w:tblGrid>
      <w:tr w:rsidR="00246E92" w:rsidRPr="00246E92" w:rsidTr="00B14944">
        <w:trPr>
          <w:trHeight w:val="3380"/>
        </w:trPr>
        <w:tc>
          <w:tcPr>
            <w:tcW w:w="1188" w:type="dxa"/>
          </w:tcPr>
          <w:p w:rsidR="00246E92" w:rsidRPr="00246E92" w:rsidRDefault="00246E92" w:rsidP="00B14944">
            <w:pPr>
              <w:jc w:val="center"/>
              <w:rPr>
                <w:rFonts w:ascii="Times New Roman" w:hAnsi="Times New Roman" w:cs="Times New Roman"/>
                <w:b/>
                <w:sz w:val="24"/>
                <w:szCs w:val="24"/>
                <w:vertAlign w:val="superscript"/>
                <w:lang w:eastAsia="en-US"/>
              </w:rPr>
            </w:pPr>
            <w:r w:rsidRPr="00246E92">
              <w:rPr>
                <w:rFonts w:ascii="Times New Roman" w:hAnsi="Times New Roman" w:cs="Times New Roman"/>
                <w:b/>
                <w:sz w:val="24"/>
                <w:szCs w:val="24"/>
              </w:rPr>
              <w:t>Реквизиты актуальной технологической карты межведомственного взаимодействия</w:t>
            </w:r>
            <w:r w:rsidRPr="00246E92">
              <w:rPr>
                <w:rFonts w:ascii="Times New Roman" w:hAnsi="Times New Roman" w:cs="Times New Roman"/>
                <w:b/>
                <w:sz w:val="24"/>
                <w:szCs w:val="24"/>
                <w:vertAlign w:val="superscript"/>
              </w:rPr>
              <w:t>6</w:t>
            </w:r>
          </w:p>
        </w:tc>
        <w:tc>
          <w:tcPr>
            <w:tcW w:w="4500" w:type="dxa"/>
          </w:tcPr>
          <w:p w:rsidR="00246E92" w:rsidRPr="00246E92" w:rsidRDefault="00246E92" w:rsidP="00B14944">
            <w:pPr>
              <w:jc w:val="center"/>
              <w:rPr>
                <w:rFonts w:ascii="Times New Roman" w:hAnsi="Times New Roman" w:cs="Times New Roman"/>
                <w:b/>
                <w:sz w:val="24"/>
                <w:szCs w:val="24"/>
                <w:lang w:eastAsia="en-US"/>
              </w:rPr>
            </w:pPr>
            <w:r w:rsidRPr="00246E92">
              <w:rPr>
                <w:rFonts w:ascii="Times New Roman" w:hAnsi="Times New Roman" w:cs="Times New Roman"/>
                <w:b/>
                <w:sz w:val="24"/>
                <w:szCs w:val="24"/>
              </w:rPr>
              <w:t>Наименование запрашиваемого документа (сведения)</w:t>
            </w:r>
          </w:p>
        </w:tc>
        <w:tc>
          <w:tcPr>
            <w:tcW w:w="1431" w:type="dxa"/>
          </w:tcPr>
          <w:p w:rsidR="00246E92" w:rsidRPr="00246E92" w:rsidRDefault="00246E92" w:rsidP="00B14944">
            <w:pPr>
              <w:jc w:val="center"/>
              <w:rPr>
                <w:rFonts w:ascii="Times New Roman" w:hAnsi="Times New Roman" w:cs="Times New Roman"/>
                <w:b/>
                <w:sz w:val="24"/>
                <w:szCs w:val="24"/>
                <w:lang w:eastAsia="en-US"/>
              </w:rPr>
            </w:pPr>
            <w:r w:rsidRPr="00246E92">
              <w:rPr>
                <w:rFonts w:ascii="Times New Roman" w:hAnsi="Times New Roman" w:cs="Times New Roman"/>
                <w:b/>
                <w:sz w:val="24"/>
                <w:szCs w:val="24"/>
              </w:rPr>
              <w:t xml:space="preserve">Перечень и состав сведений, запрашиваемых в рамках межведомственного информационного взаимодействия </w:t>
            </w:r>
          </w:p>
        </w:tc>
        <w:tc>
          <w:tcPr>
            <w:tcW w:w="1417" w:type="dxa"/>
          </w:tcPr>
          <w:p w:rsidR="00246E92" w:rsidRPr="00246E92" w:rsidRDefault="00246E92" w:rsidP="00B14944">
            <w:pPr>
              <w:jc w:val="center"/>
              <w:rPr>
                <w:rFonts w:ascii="Times New Roman" w:hAnsi="Times New Roman" w:cs="Times New Roman"/>
                <w:b/>
                <w:sz w:val="24"/>
                <w:szCs w:val="24"/>
                <w:lang w:eastAsia="en-US"/>
              </w:rPr>
            </w:pPr>
            <w:r w:rsidRPr="00246E92">
              <w:rPr>
                <w:rFonts w:ascii="Times New Roman" w:hAnsi="Times New Roman" w:cs="Times New Roman"/>
                <w:b/>
                <w:sz w:val="24"/>
                <w:szCs w:val="24"/>
              </w:rPr>
              <w:t>Наименование органа (организации), направляющего (ей) межведомственный запрос</w:t>
            </w:r>
          </w:p>
        </w:tc>
        <w:tc>
          <w:tcPr>
            <w:tcW w:w="1832" w:type="dxa"/>
          </w:tcPr>
          <w:p w:rsidR="00246E92" w:rsidRPr="00246E92" w:rsidRDefault="00246E92" w:rsidP="00B14944">
            <w:pPr>
              <w:jc w:val="center"/>
              <w:rPr>
                <w:rFonts w:ascii="Times New Roman" w:hAnsi="Times New Roman" w:cs="Times New Roman"/>
                <w:b/>
                <w:sz w:val="24"/>
                <w:szCs w:val="24"/>
                <w:lang w:eastAsia="en-US"/>
              </w:rPr>
            </w:pPr>
            <w:r w:rsidRPr="00246E92">
              <w:rPr>
                <w:rFonts w:ascii="Times New Roman" w:hAnsi="Times New Roman" w:cs="Times New Roman"/>
                <w:b/>
                <w:sz w:val="24"/>
                <w:szCs w:val="24"/>
              </w:rPr>
              <w:t>Наименование органа (организации), в адрес которого (ой) направляется межведомственный запрос</w:t>
            </w:r>
          </w:p>
        </w:tc>
        <w:tc>
          <w:tcPr>
            <w:tcW w:w="954" w:type="dxa"/>
          </w:tcPr>
          <w:p w:rsidR="00246E92" w:rsidRPr="00246E92" w:rsidRDefault="00246E92" w:rsidP="00B14944">
            <w:pPr>
              <w:jc w:val="center"/>
              <w:rPr>
                <w:rFonts w:ascii="Times New Roman" w:hAnsi="Times New Roman" w:cs="Times New Roman"/>
                <w:b/>
                <w:sz w:val="24"/>
                <w:szCs w:val="24"/>
                <w:lang w:eastAsia="en-US"/>
              </w:rPr>
            </w:pPr>
            <w:r w:rsidRPr="00246E92">
              <w:rPr>
                <w:rFonts w:ascii="Times New Roman" w:hAnsi="Times New Roman" w:cs="Times New Roman"/>
                <w:b/>
                <w:sz w:val="24"/>
                <w:szCs w:val="24"/>
                <w:lang w:val="en-US"/>
              </w:rPr>
              <w:t>SID</w:t>
            </w:r>
            <w:r w:rsidRPr="00246E92">
              <w:rPr>
                <w:rFonts w:ascii="Times New Roman" w:hAnsi="Times New Roman" w:cs="Times New Roman"/>
                <w:b/>
                <w:sz w:val="24"/>
                <w:szCs w:val="24"/>
              </w:rPr>
              <w:t xml:space="preserve"> электронного сервиса / наименование вида сведений</w:t>
            </w:r>
            <w:r w:rsidRPr="00246E92">
              <w:rPr>
                <w:rStyle w:val="a5"/>
                <w:rFonts w:ascii="Times New Roman" w:hAnsi="Times New Roman" w:cs="Times New Roman"/>
                <w:b/>
                <w:sz w:val="24"/>
                <w:szCs w:val="24"/>
              </w:rPr>
              <w:footnoteReference w:id="7"/>
            </w:r>
          </w:p>
        </w:tc>
        <w:tc>
          <w:tcPr>
            <w:tcW w:w="1560" w:type="dxa"/>
          </w:tcPr>
          <w:p w:rsidR="00246E92" w:rsidRPr="00246E92" w:rsidRDefault="00246E92" w:rsidP="00B14944">
            <w:pPr>
              <w:jc w:val="center"/>
              <w:rPr>
                <w:rFonts w:ascii="Times New Roman" w:hAnsi="Times New Roman" w:cs="Times New Roman"/>
                <w:b/>
                <w:sz w:val="24"/>
                <w:szCs w:val="24"/>
                <w:vertAlign w:val="superscript"/>
                <w:lang w:eastAsia="en-US"/>
              </w:rPr>
            </w:pPr>
            <w:r w:rsidRPr="00246E92">
              <w:rPr>
                <w:rFonts w:ascii="Times New Roman" w:hAnsi="Times New Roman" w:cs="Times New Roman"/>
                <w:b/>
                <w:sz w:val="24"/>
                <w:szCs w:val="24"/>
              </w:rPr>
              <w:t>Срок осуществления межведомственного информационного взаимодействия</w:t>
            </w:r>
            <w:r w:rsidRPr="00246E92">
              <w:rPr>
                <w:rFonts w:ascii="Times New Roman" w:hAnsi="Times New Roman" w:cs="Times New Roman"/>
                <w:b/>
                <w:sz w:val="24"/>
                <w:szCs w:val="24"/>
                <w:vertAlign w:val="superscript"/>
              </w:rPr>
              <w:t>6</w:t>
            </w:r>
          </w:p>
        </w:tc>
        <w:tc>
          <w:tcPr>
            <w:tcW w:w="1275" w:type="dxa"/>
          </w:tcPr>
          <w:p w:rsidR="00246E92" w:rsidRPr="00246E92" w:rsidRDefault="00246E92" w:rsidP="00B14944">
            <w:pPr>
              <w:jc w:val="center"/>
              <w:rPr>
                <w:rFonts w:ascii="Times New Roman" w:hAnsi="Times New Roman" w:cs="Times New Roman"/>
                <w:b/>
                <w:sz w:val="24"/>
                <w:szCs w:val="24"/>
                <w:vertAlign w:val="superscript"/>
                <w:lang w:eastAsia="en-US"/>
              </w:rPr>
            </w:pPr>
            <w:r w:rsidRPr="00246E92">
              <w:rPr>
                <w:rFonts w:ascii="Times New Roman" w:hAnsi="Times New Roman" w:cs="Times New Roman"/>
                <w:b/>
                <w:sz w:val="24"/>
                <w:szCs w:val="24"/>
              </w:rPr>
              <w:t>Форма (шаблон) межведомственного запроса и ответа на межведомственный запрос</w:t>
            </w:r>
            <w:r w:rsidRPr="00246E92">
              <w:rPr>
                <w:rStyle w:val="a5"/>
                <w:rFonts w:ascii="Times New Roman" w:hAnsi="Times New Roman" w:cs="Times New Roman"/>
                <w:b/>
                <w:sz w:val="24"/>
                <w:szCs w:val="24"/>
              </w:rPr>
              <w:footnoteReference w:id="8"/>
            </w:r>
          </w:p>
        </w:tc>
        <w:tc>
          <w:tcPr>
            <w:tcW w:w="1305" w:type="dxa"/>
          </w:tcPr>
          <w:p w:rsidR="00246E92" w:rsidRPr="00246E92" w:rsidRDefault="00246E92" w:rsidP="00B14944">
            <w:pPr>
              <w:jc w:val="center"/>
              <w:rPr>
                <w:rFonts w:ascii="Times New Roman" w:hAnsi="Times New Roman" w:cs="Times New Roman"/>
                <w:b/>
                <w:sz w:val="24"/>
                <w:szCs w:val="24"/>
                <w:vertAlign w:val="superscript"/>
                <w:lang w:eastAsia="en-US"/>
              </w:rPr>
            </w:pPr>
            <w:r w:rsidRPr="00246E92">
              <w:rPr>
                <w:rFonts w:ascii="Times New Roman" w:hAnsi="Times New Roman" w:cs="Times New Roman"/>
                <w:b/>
                <w:sz w:val="24"/>
                <w:szCs w:val="24"/>
              </w:rPr>
              <w:t>Образец заполнения формы межведомственного запроса и ответа на межведомственный запрос</w:t>
            </w:r>
            <w:r w:rsidRPr="00246E92">
              <w:rPr>
                <w:rFonts w:ascii="Times New Roman" w:hAnsi="Times New Roman" w:cs="Times New Roman"/>
                <w:b/>
                <w:sz w:val="24"/>
                <w:szCs w:val="24"/>
                <w:vertAlign w:val="superscript"/>
              </w:rPr>
              <w:t>7</w:t>
            </w:r>
          </w:p>
        </w:tc>
      </w:tr>
      <w:tr w:rsidR="00246E92" w:rsidRPr="00246E92" w:rsidTr="00B14944">
        <w:trPr>
          <w:trHeight w:val="232"/>
        </w:trPr>
        <w:tc>
          <w:tcPr>
            <w:tcW w:w="1188"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1</w:t>
            </w:r>
          </w:p>
        </w:tc>
        <w:tc>
          <w:tcPr>
            <w:tcW w:w="4500"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2</w:t>
            </w:r>
          </w:p>
        </w:tc>
        <w:tc>
          <w:tcPr>
            <w:tcW w:w="1431"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3</w:t>
            </w:r>
          </w:p>
        </w:tc>
        <w:tc>
          <w:tcPr>
            <w:tcW w:w="1417"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4</w:t>
            </w:r>
          </w:p>
        </w:tc>
        <w:tc>
          <w:tcPr>
            <w:tcW w:w="1832"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5</w:t>
            </w:r>
          </w:p>
        </w:tc>
        <w:tc>
          <w:tcPr>
            <w:tcW w:w="954"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6</w:t>
            </w:r>
          </w:p>
        </w:tc>
        <w:tc>
          <w:tcPr>
            <w:tcW w:w="1560"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7</w:t>
            </w:r>
          </w:p>
        </w:tc>
        <w:tc>
          <w:tcPr>
            <w:tcW w:w="1275"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8</w:t>
            </w:r>
          </w:p>
        </w:tc>
        <w:tc>
          <w:tcPr>
            <w:tcW w:w="1305"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9</w:t>
            </w:r>
          </w:p>
        </w:tc>
      </w:tr>
      <w:tr w:rsidR="00246E92" w:rsidRPr="00246E92" w:rsidTr="00B14944">
        <w:trPr>
          <w:trHeight w:val="232"/>
        </w:trPr>
        <w:tc>
          <w:tcPr>
            <w:tcW w:w="15462" w:type="dxa"/>
            <w:gridSpan w:val="9"/>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b/>
                <w:sz w:val="24"/>
                <w:szCs w:val="24"/>
              </w:rPr>
              <w:t>1. Наименование «подуслуги» 1: Прием заявлений, документов, а также постановка граждан на учет в качестве нуждающихся в жилых помещениях</w:t>
            </w:r>
          </w:p>
        </w:tc>
      </w:tr>
      <w:tr w:rsidR="00246E92" w:rsidRPr="00246E92" w:rsidTr="00B14944">
        <w:trPr>
          <w:trHeight w:val="232"/>
        </w:trPr>
        <w:tc>
          <w:tcPr>
            <w:tcW w:w="1188" w:type="dxa"/>
          </w:tcPr>
          <w:p w:rsidR="00246E92" w:rsidRPr="00246E92" w:rsidRDefault="00246E92" w:rsidP="00B14944">
            <w:pPr>
              <w:jc w:val="center"/>
              <w:rPr>
                <w:rFonts w:ascii="Times New Roman" w:hAnsi="Times New Roman" w:cs="Times New Roman"/>
                <w:b/>
                <w:sz w:val="24"/>
                <w:szCs w:val="24"/>
              </w:rPr>
            </w:pPr>
          </w:p>
        </w:tc>
        <w:tc>
          <w:tcPr>
            <w:tcW w:w="4500" w:type="dxa"/>
          </w:tcPr>
          <w:p w:rsidR="00246E92" w:rsidRPr="00246E92" w:rsidRDefault="00246E92" w:rsidP="00B14944">
            <w:pPr>
              <w:pStyle w:val="11"/>
              <w:jc w:val="both"/>
              <w:rPr>
                <w:sz w:val="24"/>
              </w:rPr>
            </w:pPr>
            <w:r w:rsidRPr="00246E92">
              <w:rPr>
                <w:sz w:val="24"/>
              </w:rPr>
              <w:t xml:space="preserve">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выписка из Единого государственного реестра прав на недвижимое имущество и сделок с ним о правах гражданина и </w:t>
            </w:r>
            <w:r w:rsidRPr="00246E92">
              <w:rPr>
                <w:sz w:val="24"/>
              </w:rPr>
              <w:lastRenderedPageBreak/>
              <w:t>членов его семьи на имевшиеся у них объекты недвижимого имущества за предыдущие пять лет.</w:t>
            </w:r>
          </w:p>
        </w:tc>
        <w:tc>
          <w:tcPr>
            <w:tcW w:w="1431" w:type="dxa"/>
          </w:tcPr>
          <w:p w:rsidR="00246E92" w:rsidRPr="00246E92" w:rsidRDefault="00246E92" w:rsidP="00B14944">
            <w:pPr>
              <w:jc w:val="center"/>
              <w:rPr>
                <w:rFonts w:ascii="Times New Roman" w:hAnsi="Times New Roman" w:cs="Times New Roman"/>
                <w:sz w:val="24"/>
                <w:szCs w:val="24"/>
              </w:rPr>
            </w:pPr>
          </w:p>
        </w:tc>
        <w:tc>
          <w:tcPr>
            <w:tcW w:w="1417" w:type="dxa"/>
          </w:tcPr>
          <w:p w:rsidR="00246E92" w:rsidRPr="00246E92" w:rsidRDefault="00246E92" w:rsidP="00B14944">
            <w:pPr>
              <w:pStyle w:val="11"/>
              <w:jc w:val="both"/>
              <w:rPr>
                <w:sz w:val="24"/>
              </w:rPr>
            </w:pPr>
            <w:r w:rsidRPr="00246E92">
              <w:rPr>
                <w:sz w:val="24"/>
              </w:rPr>
              <w:t>Исполнительный орган</w:t>
            </w:r>
          </w:p>
        </w:tc>
        <w:tc>
          <w:tcPr>
            <w:tcW w:w="1832" w:type="dxa"/>
          </w:tcPr>
          <w:p w:rsidR="00246E92" w:rsidRPr="00246E92" w:rsidRDefault="00246E92" w:rsidP="00B14944">
            <w:pPr>
              <w:pStyle w:val="11"/>
              <w:jc w:val="both"/>
              <w:rPr>
                <w:sz w:val="24"/>
              </w:rPr>
            </w:pPr>
            <w:r w:rsidRPr="00246E92">
              <w:rPr>
                <w:sz w:val="24"/>
              </w:rPr>
              <w:t xml:space="preserve">  Управление Федеральной службы государственной регистрации, кадастра и картографии по Воронежской </w:t>
            </w:r>
            <w:r w:rsidRPr="00246E92">
              <w:rPr>
                <w:sz w:val="24"/>
              </w:rPr>
              <w:lastRenderedPageBreak/>
              <w:t>области.</w:t>
            </w:r>
          </w:p>
        </w:tc>
        <w:tc>
          <w:tcPr>
            <w:tcW w:w="954" w:type="dxa"/>
          </w:tcPr>
          <w:p w:rsidR="00246E92" w:rsidRPr="00246E92" w:rsidRDefault="00246E92" w:rsidP="00B14944">
            <w:pPr>
              <w:rPr>
                <w:rFonts w:ascii="Times New Roman" w:hAnsi="Times New Roman" w:cs="Times New Roman"/>
                <w:sz w:val="24"/>
                <w:szCs w:val="24"/>
              </w:rPr>
            </w:pPr>
          </w:p>
          <w:p w:rsidR="00246E92" w:rsidRPr="00246E92" w:rsidRDefault="00246E92" w:rsidP="00B14944">
            <w:pPr>
              <w:jc w:val="center"/>
              <w:rPr>
                <w:rFonts w:ascii="Times New Roman" w:hAnsi="Times New Roman" w:cs="Times New Roman"/>
                <w:sz w:val="24"/>
                <w:szCs w:val="24"/>
              </w:rPr>
            </w:pPr>
          </w:p>
          <w:p w:rsidR="00246E92" w:rsidRPr="00246E92" w:rsidRDefault="00246E92" w:rsidP="00B14944">
            <w:pPr>
              <w:jc w:val="center"/>
              <w:rPr>
                <w:rFonts w:ascii="Times New Roman" w:hAnsi="Times New Roman" w:cs="Times New Roman"/>
                <w:sz w:val="24"/>
                <w:szCs w:val="24"/>
              </w:rPr>
            </w:pPr>
          </w:p>
          <w:p w:rsidR="00246E92" w:rsidRPr="00246E92" w:rsidRDefault="00246E92" w:rsidP="00B14944">
            <w:pPr>
              <w:jc w:val="center"/>
              <w:rPr>
                <w:rFonts w:ascii="Times New Roman" w:hAnsi="Times New Roman" w:cs="Times New Roman"/>
                <w:sz w:val="24"/>
                <w:szCs w:val="24"/>
              </w:rPr>
            </w:pPr>
          </w:p>
        </w:tc>
        <w:tc>
          <w:tcPr>
            <w:tcW w:w="1560" w:type="dxa"/>
          </w:tcPr>
          <w:p w:rsidR="00246E92" w:rsidRPr="00246E92" w:rsidRDefault="00246E92" w:rsidP="00B14944">
            <w:pPr>
              <w:pStyle w:val="11"/>
              <w:jc w:val="both"/>
              <w:rPr>
                <w:sz w:val="24"/>
              </w:rPr>
            </w:pPr>
            <w:r w:rsidRPr="00246E92">
              <w:rPr>
                <w:sz w:val="24"/>
              </w:rPr>
              <w:t>5 рабочих дней</w:t>
            </w:r>
          </w:p>
          <w:p w:rsidR="00246E92" w:rsidRPr="00246E92" w:rsidRDefault="00246E92" w:rsidP="00B14944">
            <w:pPr>
              <w:pStyle w:val="11"/>
              <w:jc w:val="both"/>
              <w:rPr>
                <w:sz w:val="24"/>
              </w:rPr>
            </w:pPr>
          </w:p>
          <w:p w:rsidR="00246E92" w:rsidRPr="00246E92" w:rsidRDefault="00246E92" w:rsidP="00B14944">
            <w:pPr>
              <w:pStyle w:val="11"/>
              <w:jc w:val="both"/>
              <w:rPr>
                <w:sz w:val="24"/>
              </w:rPr>
            </w:pPr>
          </w:p>
          <w:p w:rsidR="00246E92" w:rsidRPr="00246E92" w:rsidRDefault="00246E92" w:rsidP="00B14944">
            <w:pPr>
              <w:pStyle w:val="11"/>
              <w:jc w:val="both"/>
              <w:rPr>
                <w:sz w:val="24"/>
              </w:rPr>
            </w:pPr>
          </w:p>
          <w:p w:rsidR="00246E92" w:rsidRPr="00246E92" w:rsidRDefault="00246E92" w:rsidP="00B14944">
            <w:pPr>
              <w:pStyle w:val="11"/>
              <w:jc w:val="both"/>
              <w:rPr>
                <w:sz w:val="24"/>
              </w:rPr>
            </w:pPr>
          </w:p>
          <w:p w:rsidR="00246E92" w:rsidRPr="00246E92" w:rsidRDefault="00246E92" w:rsidP="00B14944">
            <w:pPr>
              <w:pStyle w:val="11"/>
              <w:jc w:val="both"/>
              <w:rPr>
                <w:sz w:val="24"/>
              </w:rPr>
            </w:pPr>
          </w:p>
          <w:p w:rsidR="00246E92" w:rsidRPr="00246E92" w:rsidRDefault="00246E92" w:rsidP="00B14944">
            <w:pPr>
              <w:pStyle w:val="11"/>
              <w:jc w:val="both"/>
              <w:rPr>
                <w:sz w:val="24"/>
              </w:rPr>
            </w:pPr>
          </w:p>
        </w:tc>
        <w:tc>
          <w:tcPr>
            <w:tcW w:w="1275" w:type="dxa"/>
          </w:tcPr>
          <w:p w:rsidR="00246E92" w:rsidRPr="00246E92" w:rsidRDefault="00246E92" w:rsidP="00B14944">
            <w:pPr>
              <w:jc w:val="center"/>
              <w:rPr>
                <w:rFonts w:ascii="Times New Roman" w:hAnsi="Times New Roman" w:cs="Times New Roman"/>
                <w:b/>
                <w:sz w:val="24"/>
                <w:szCs w:val="24"/>
              </w:rPr>
            </w:pPr>
          </w:p>
        </w:tc>
        <w:tc>
          <w:tcPr>
            <w:tcW w:w="1305" w:type="dxa"/>
          </w:tcPr>
          <w:p w:rsidR="00246E92" w:rsidRPr="00246E92" w:rsidRDefault="00246E92" w:rsidP="00B14944">
            <w:pPr>
              <w:jc w:val="center"/>
              <w:rPr>
                <w:rFonts w:ascii="Times New Roman" w:hAnsi="Times New Roman" w:cs="Times New Roman"/>
                <w:b/>
                <w:sz w:val="24"/>
                <w:szCs w:val="24"/>
              </w:rPr>
            </w:pPr>
          </w:p>
        </w:tc>
      </w:tr>
    </w:tbl>
    <w:p w:rsidR="00246E92" w:rsidRPr="00246E92" w:rsidRDefault="00246E92" w:rsidP="00246E92">
      <w:pPr>
        <w:pStyle w:val="1"/>
        <w:rPr>
          <w:rFonts w:ascii="Times New Roman" w:hAnsi="Times New Roman"/>
          <w:color w:val="auto"/>
          <w:sz w:val="24"/>
          <w:szCs w:val="24"/>
        </w:rPr>
      </w:pPr>
      <w:r w:rsidRPr="00246E92">
        <w:rPr>
          <w:rFonts w:ascii="Times New Roman" w:hAnsi="Times New Roman"/>
          <w:color w:val="auto"/>
          <w:sz w:val="24"/>
          <w:szCs w:val="24"/>
        </w:rPr>
        <w:lastRenderedPageBreak/>
        <w:br w:type="column"/>
      </w:r>
      <w:r w:rsidRPr="00246E92">
        <w:rPr>
          <w:rFonts w:ascii="Times New Roman" w:hAnsi="Times New Roman"/>
          <w:color w:val="auto"/>
          <w:sz w:val="24"/>
          <w:szCs w:val="24"/>
        </w:rPr>
        <w:lastRenderedPageBreak/>
        <w:t>РАЗДЕЛ 6. РЕЗУЛЬТАТ «ПОДУСЛУГИ»</w:t>
      </w:r>
    </w:p>
    <w:tbl>
      <w:tblPr>
        <w:tblW w:w="14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409"/>
        <w:gridCol w:w="2385"/>
        <w:gridCol w:w="1545"/>
        <w:gridCol w:w="1620"/>
        <w:gridCol w:w="1260"/>
        <w:gridCol w:w="2127"/>
        <w:gridCol w:w="1275"/>
        <w:gridCol w:w="1559"/>
      </w:tblGrid>
      <w:tr w:rsidR="00246E92" w:rsidRPr="00246E92" w:rsidTr="00B14944">
        <w:trPr>
          <w:trHeight w:val="1559"/>
        </w:trPr>
        <w:tc>
          <w:tcPr>
            <w:tcW w:w="534" w:type="dxa"/>
            <w:vMerge w:val="restart"/>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w:t>
            </w:r>
          </w:p>
        </w:tc>
        <w:tc>
          <w:tcPr>
            <w:tcW w:w="2409" w:type="dxa"/>
            <w:vMerge w:val="restart"/>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Документ/документы, являющиеся результатом «подуслуги»</w:t>
            </w:r>
          </w:p>
        </w:tc>
        <w:tc>
          <w:tcPr>
            <w:tcW w:w="2385" w:type="dxa"/>
            <w:vMerge w:val="restart"/>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Требования к документу/документам,  являющимся результатом «подуслуги»</w:t>
            </w:r>
            <w:r w:rsidRPr="00246E92">
              <w:rPr>
                <w:rStyle w:val="a5"/>
                <w:rFonts w:ascii="Times New Roman" w:hAnsi="Times New Roman" w:cs="Times New Roman"/>
                <w:b/>
                <w:sz w:val="24"/>
                <w:szCs w:val="24"/>
              </w:rPr>
              <w:footnoteReference w:id="9"/>
            </w:r>
          </w:p>
        </w:tc>
        <w:tc>
          <w:tcPr>
            <w:tcW w:w="1545" w:type="dxa"/>
            <w:vMerge w:val="restart"/>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Характеристика результата (положительный/отрицательны)</w:t>
            </w:r>
          </w:p>
        </w:tc>
        <w:tc>
          <w:tcPr>
            <w:tcW w:w="1620" w:type="dxa"/>
            <w:vMerge w:val="restart"/>
          </w:tcPr>
          <w:p w:rsidR="00246E92" w:rsidRPr="00246E92" w:rsidRDefault="00246E92" w:rsidP="00B14944">
            <w:pPr>
              <w:jc w:val="center"/>
              <w:rPr>
                <w:rFonts w:ascii="Times New Roman" w:hAnsi="Times New Roman" w:cs="Times New Roman"/>
                <w:b/>
                <w:sz w:val="24"/>
                <w:szCs w:val="24"/>
                <w:vertAlign w:val="superscript"/>
              </w:rPr>
            </w:pPr>
            <w:r w:rsidRPr="00246E92">
              <w:rPr>
                <w:rFonts w:ascii="Times New Roman" w:hAnsi="Times New Roman" w:cs="Times New Roman"/>
                <w:b/>
                <w:sz w:val="24"/>
                <w:szCs w:val="24"/>
              </w:rPr>
              <w:t>Форма документа/документов, являющихся результатом «подуслуги»</w:t>
            </w:r>
            <w:r w:rsidRPr="00246E92">
              <w:rPr>
                <w:rFonts w:ascii="Times New Roman" w:hAnsi="Times New Roman" w:cs="Times New Roman"/>
                <w:b/>
                <w:sz w:val="24"/>
                <w:szCs w:val="24"/>
                <w:vertAlign w:val="superscript"/>
              </w:rPr>
              <w:t>8</w:t>
            </w:r>
          </w:p>
        </w:tc>
        <w:tc>
          <w:tcPr>
            <w:tcW w:w="1260" w:type="dxa"/>
            <w:vMerge w:val="restart"/>
          </w:tcPr>
          <w:p w:rsidR="00246E92" w:rsidRPr="00246E92" w:rsidRDefault="00246E92" w:rsidP="00B14944">
            <w:pPr>
              <w:jc w:val="center"/>
              <w:rPr>
                <w:rFonts w:ascii="Times New Roman" w:hAnsi="Times New Roman" w:cs="Times New Roman"/>
                <w:b/>
                <w:sz w:val="24"/>
                <w:szCs w:val="24"/>
                <w:vertAlign w:val="superscript"/>
              </w:rPr>
            </w:pPr>
            <w:r w:rsidRPr="00246E92">
              <w:rPr>
                <w:rFonts w:ascii="Times New Roman" w:hAnsi="Times New Roman" w:cs="Times New Roman"/>
                <w:b/>
                <w:sz w:val="24"/>
                <w:szCs w:val="24"/>
              </w:rPr>
              <w:t>Образец документа/документов, являющихся результатом «подуслуги»</w:t>
            </w:r>
            <w:r w:rsidRPr="00246E92">
              <w:rPr>
                <w:rFonts w:ascii="Times New Roman" w:hAnsi="Times New Roman" w:cs="Times New Roman"/>
                <w:b/>
                <w:sz w:val="24"/>
                <w:szCs w:val="24"/>
                <w:vertAlign w:val="superscript"/>
              </w:rPr>
              <w:t>8</w:t>
            </w:r>
          </w:p>
        </w:tc>
        <w:tc>
          <w:tcPr>
            <w:tcW w:w="2127" w:type="dxa"/>
            <w:vMerge w:val="restart"/>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Способ получения результата</w:t>
            </w:r>
          </w:p>
        </w:tc>
        <w:tc>
          <w:tcPr>
            <w:tcW w:w="2834" w:type="dxa"/>
            <w:gridSpan w:val="2"/>
          </w:tcPr>
          <w:p w:rsidR="00246E92" w:rsidRPr="00246E92" w:rsidRDefault="00246E92" w:rsidP="00B14944">
            <w:pPr>
              <w:jc w:val="center"/>
              <w:rPr>
                <w:rFonts w:ascii="Times New Roman" w:hAnsi="Times New Roman" w:cs="Times New Roman"/>
                <w:b/>
                <w:sz w:val="24"/>
                <w:szCs w:val="24"/>
                <w:vertAlign w:val="superscript"/>
              </w:rPr>
            </w:pPr>
            <w:r w:rsidRPr="00246E92">
              <w:rPr>
                <w:rFonts w:ascii="Times New Roman" w:hAnsi="Times New Roman" w:cs="Times New Roman"/>
                <w:b/>
                <w:sz w:val="24"/>
                <w:szCs w:val="24"/>
              </w:rPr>
              <w:t>Срок хранения невостребованных заявителем результатов</w:t>
            </w:r>
            <w:r w:rsidRPr="00246E92">
              <w:rPr>
                <w:rFonts w:ascii="Times New Roman" w:hAnsi="Times New Roman" w:cs="Times New Roman"/>
                <w:b/>
                <w:sz w:val="24"/>
                <w:szCs w:val="24"/>
                <w:vertAlign w:val="superscript"/>
              </w:rPr>
              <w:t>8</w:t>
            </w:r>
          </w:p>
        </w:tc>
      </w:tr>
      <w:tr w:rsidR="00246E92" w:rsidRPr="00246E92" w:rsidTr="00B14944">
        <w:trPr>
          <w:trHeight w:val="377"/>
        </w:trPr>
        <w:tc>
          <w:tcPr>
            <w:tcW w:w="534" w:type="dxa"/>
            <w:vMerge/>
          </w:tcPr>
          <w:p w:rsidR="00246E92" w:rsidRPr="00246E92" w:rsidRDefault="00246E92" w:rsidP="00B14944">
            <w:pPr>
              <w:jc w:val="center"/>
              <w:rPr>
                <w:rFonts w:ascii="Times New Roman" w:hAnsi="Times New Roman" w:cs="Times New Roman"/>
                <w:b/>
                <w:sz w:val="24"/>
                <w:szCs w:val="24"/>
              </w:rPr>
            </w:pPr>
          </w:p>
        </w:tc>
        <w:tc>
          <w:tcPr>
            <w:tcW w:w="2409" w:type="dxa"/>
            <w:vMerge/>
          </w:tcPr>
          <w:p w:rsidR="00246E92" w:rsidRPr="00246E92" w:rsidRDefault="00246E92" w:rsidP="00B14944">
            <w:pPr>
              <w:jc w:val="center"/>
              <w:rPr>
                <w:rFonts w:ascii="Times New Roman" w:hAnsi="Times New Roman" w:cs="Times New Roman"/>
                <w:b/>
                <w:sz w:val="24"/>
                <w:szCs w:val="24"/>
              </w:rPr>
            </w:pPr>
          </w:p>
        </w:tc>
        <w:tc>
          <w:tcPr>
            <w:tcW w:w="2385" w:type="dxa"/>
            <w:vMerge/>
          </w:tcPr>
          <w:p w:rsidR="00246E92" w:rsidRPr="00246E92" w:rsidRDefault="00246E92" w:rsidP="00B14944">
            <w:pPr>
              <w:jc w:val="center"/>
              <w:rPr>
                <w:rFonts w:ascii="Times New Roman" w:hAnsi="Times New Roman" w:cs="Times New Roman"/>
                <w:b/>
                <w:sz w:val="24"/>
                <w:szCs w:val="24"/>
              </w:rPr>
            </w:pPr>
          </w:p>
        </w:tc>
        <w:tc>
          <w:tcPr>
            <w:tcW w:w="1545" w:type="dxa"/>
            <w:vMerge/>
          </w:tcPr>
          <w:p w:rsidR="00246E92" w:rsidRPr="00246E92" w:rsidRDefault="00246E92" w:rsidP="00B14944">
            <w:pPr>
              <w:jc w:val="center"/>
              <w:rPr>
                <w:rFonts w:ascii="Times New Roman" w:hAnsi="Times New Roman" w:cs="Times New Roman"/>
                <w:b/>
                <w:sz w:val="24"/>
                <w:szCs w:val="24"/>
              </w:rPr>
            </w:pPr>
          </w:p>
        </w:tc>
        <w:tc>
          <w:tcPr>
            <w:tcW w:w="1620" w:type="dxa"/>
            <w:vMerge/>
          </w:tcPr>
          <w:p w:rsidR="00246E92" w:rsidRPr="00246E92" w:rsidRDefault="00246E92" w:rsidP="00B14944">
            <w:pPr>
              <w:jc w:val="center"/>
              <w:rPr>
                <w:rFonts w:ascii="Times New Roman" w:hAnsi="Times New Roman" w:cs="Times New Roman"/>
                <w:b/>
                <w:sz w:val="24"/>
                <w:szCs w:val="24"/>
              </w:rPr>
            </w:pPr>
          </w:p>
        </w:tc>
        <w:tc>
          <w:tcPr>
            <w:tcW w:w="1260" w:type="dxa"/>
            <w:vMerge/>
          </w:tcPr>
          <w:p w:rsidR="00246E92" w:rsidRPr="00246E92" w:rsidRDefault="00246E92" w:rsidP="00B14944">
            <w:pPr>
              <w:jc w:val="center"/>
              <w:rPr>
                <w:rFonts w:ascii="Times New Roman" w:hAnsi="Times New Roman" w:cs="Times New Roman"/>
                <w:b/>
                <w:sz w:val="24"/>
                <w:szCs w:val="24"/>
              </w:rPr>
            </w:pPr>
          </w:p>
        </w:tc>
        <w:tc>
          <w:tcPr>
            <w:tcW w:w="2127" w:type="dxa"/>
            <w:vMerge/>
          </w:tcPr>
          <w:p w:rsidR="00246E92" w:rsidRPr="00246E92" w:rsidRDefault="00246E92" w:rsidP="00B14944">
            <w:pPr>
              <w:jc w:val="center"/>
              <w:rPr>
                <w:rFonts w:ascii="Times New Roman" w:hAnsi="Times New Roman" w:cs="Times New Roman"/>
                <w:b/>
                <w:sz w:val="24"/>
                <w:szCs w:val="24"/>
              </w:rPr>
            </w:pPr>
          </w:p>
        </w:tc>
        <w:tc>
          <w:tcPr>
            <w:tcW w:w="1275" w:type="dxa"/>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в органе</w:t>
            </w:r>
          </w:p>
        </w:tc>
        <w:tc>
          <w:tcPr>
            <w:tcW w:w="1559" w:type="dxa"/>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в МФЦ</w:t>
            </w:r>
          </w:p>
        </w:tc>
      </w:tr>
      <w:tr w:rsidR="00246E92" w:rsidRPr="00246E92" w:rsidTr="00B14944">
        <w:tc>
          <w:tcPr>
            <w:tcW w:w="534"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1</w:t>
            </w:r>
          </w:p>
        </w:tc>
        <w:tc>
          <w:tcPr>
            <w:tcW w:w="2409"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2</w:t>
            </w:r>
          </w:p>
        </w:tc>
        <w:tc>
          <w:tcPr>
            <w:tcW w:w="2385"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3</w:t>
            </w:r>
          </w:p>
        </w:tc>
        <w:tc>
          <w:tcPr>
            <w:tcW w:w="1545"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4</w:t>
            </w:r>
          </w:p>
        </w:tc>
        <w:tc>
          <w:tcPr>
            <w:tcW w:w="1620"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5</w:t>
            </w:r>
          </w:p>
        </w:tc>
        <w:tc>
          <w:tcPr>
            <w:tcW w:w="1260"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6</w:t>
            </w:r>
          </w:p>
        </w:tc>
        <w:tc>
          <w:tcPr>
            <w:tcW w:w="2127"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7</w:t>
            </w:r>
          </w:p>
        </w:tc>
        <w:tc>
          <w:tcPr>
            <w:tcW w:w="1275"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8</w:t>
            </w:r>
          </w:p>
        </w:tc>
        <w:tc>
          <w:tcPr>
            <w:tcW w:w="1559"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9</w:t>
            </w:r>
          </w:p>
        </w:tc>
      </w:tr>
      <w:tr w:rsidR="00246E92" w:rsidRPr="00246E92" w:rsidTr="00B14944">
        <w:tc>
          <w:tcPr>
            <w:tcW w:w="14714" w:type="dxa"/>
            <w:gridSpan w:val="9"/>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b/>
                <w:sz w:val="24"/>
                <w:szCs w:val="24"/>
              </w:rPr>
              <w:t>1. Наименование «подуслуги» 1: Прием заявлений, документов, а также постановка граждан на учет в качестве нуждающихся в жилых помещениях</w:t>
            </w:r>
          </w:p>
        </w:tc>
      </w:tr>
      <w:tr w:rsidR="00246E92" w:rsidRPr="00246E92" w:rsidTr="00B14944">
        <w:trPr>
          <w:trHeight w:val="1703"/>
        </w:trPr>
        <w:tc>
          <w:tcPr>
            <w:tcW w:w="534" w:type="dxa"/>
          </w:tcPr>
          <w:p w:rsidR="00246E92" w:rsidRPr="00246E92" w:rsidRDefault="00246E92" w:rsidP="00B14944">
            <w:pPr>
              <w:rPr>
                <w:rFonts w:ascii="Times New Roman" w:hAnsi="Times New Roman" w:cs="Times New Roman"/>
                <w:b/>
                <w:sz w:val="24"/>
                <w:szCs w:val="24"/>
              </w:rPr>
            </w:pPr>
            <w:r w:rsidRPr="00246E92">
              <w:rPr>
                <w:rFonts w:ascii="Times New Roman" w:hAnsi="Times New Roman" w:cs="Times New Roman"/>
                <w:b/>
                <w:sz w:val="24"/>
                <w:szCs w:val="24"/>
              </w:rPr>
              <w:t>1</w:t>
            </w:r>
          </w:p>
          <w:p w:rsidR="00246E92" w:rsidRPr="00246E92" w:rsidRDefault="00246E92" w:rsidP="00B14944">
            <w:pPr>
              <w:rPr>
                <w:rFonts w:ascii="Times New Roman" w:hAnsi="Times New Roman" w:cs="Times New Roman"/>
                <w:b/>
                <w:sz w:val="24"/>
                <w:szCs w:val="24"/>
              </w:rPr>
            </w:pPr>
          </w:p>
          <w:p w:rsidR="00246E92" w:rsidRPr="00246E92" w:rsidRDefault="00246E92" w:rsidP="00B14944">
            <w:pPr>
              <w:rPr>
                <w:rFonts w:ascii="Times New Roman" w:hAnsi="Times New Roman" w:cs="Times New Roman"/>
                <w:b/>
                <w:sz w:val="24"/>
                <w:szCs w:val="24"/>
              </w:rPr>
            </w:pPr>
          </w:p>
          <w:p w:rsidR="00246E92" w:rsidRPr="00246E92" w:rsidRDefault="00246E92" w:rsidP="00B14944">
            <w:pPr>
              <w:rPr>
                <w:rFonts w:ascii="Times New Roman" w:hAnsi="Times New Roman" w:cs="Times New Roman"/>
                <w:b/>
                <w:sz w:val="24"/>
                <w:szCs w:val="24"/>
              </w:rPr>
            </w:pPr>
          </w:p>
          <w:p w:rsidR="00246E92" w:rsidRPr="00246E92" w:rsidRDefault="00246E92" w:rsidP="00B14944">
            <w:pPr>
              <w:rPr>
                <w:rFonts w:ascii="Times New Roman" w:hAnsi="Times New Roman" w:cs="Times New Roman"/>
                <w:b/>
                <w:sz w:val="24"/>
                <w:szCs w:val="24"/>
              </w:rPr>
            </w:pPr>
          </w:p>
          <w:p w:rsidR="00246E92" w:rsidRPr="00246E92" w:rsidRDefault="00246E92" w:rsidP="00B14944">
            <w:pPr>
              <w:rPr>
                <w:rFonts w:ascii="Times New Roman" w:hAnsi="Times New Roman" w:cs="Times New Roman"/>
                <w:b/>
                <w:sz w:val="24"/>
                <w:szCs w:val="24"/>
              </w:rPr>
            </w:pPr>
          </w:p>
        </w:tc>
        <w:tc>
          <w:tcPr>
            <w:tcW w:w="2409" w:type="dxa"/>
          </w:tcPr>
          <w:p w:rsidR="00246E92" w:rsidRPr="00246E92" w:rsidRDefault="00246E92" w:rsidP="00B14944">
            <w:pPr>
              <w:pStyle w:val="11"/>
              <w:jc w:val="both"/>
              <w:rPr>
                <w:sz w:val="24"/>
              </w:rPr>
            </w:pPr>
            <w:r w:rsidRPr="00246E92">
              <w:rPr>
                <w:sz w:val="24"/>
              </w:rPr>
              <w:t xml:space="preserve">   Приказ управления о принятии на учет граждан в качестве нуждающихся в жилых помещениях, предоставляемых по договорам социального найма</w:t>
            </w:r>
          </w:p>
          <w:p w:rsidR="00246E92" w:rsidRPr="00246E92" w:rsidRDefault="00246E92" w:rsidP="00B14944">
            <w:pPr>
              <w:pStyle w:val="11"/>
              <w:jc w:val="both"/>
              <w:rPr>
                <w:sz w:val="24"/>
              </w:rPr>
            </w:pPr>
          </w:p>
        </w:tc>
        <w:tc>
          <w:tcPr>
            <w:tcW w:w="2385" w:type="dxa"/>
          </w:tcPr>
          <w:p w:rsidR="00246E92" w:rsidRPr="00246E92" w:rsidRDefault="00246E92" w:rsidP="00B14944">
            <w:pPr>
              <w:jc w:val="both"/>
              <w:rPr>
                <w:rFonts w:ascii="Times New Roman" w:hAnsi="Times New Roman" w:cs="Times New Roman"/>
                <w:b/>
                <w:sz w:val="24"/>
                <w:szCs w:val="24"/>
                <w:lang w:eastAsia="en-US"/>
              </w:rPr>
            </w:pPr>
            <w:r w:rsidRPr="00246E92">
              <w:rPr>
                <w:rFonts w:ascii="Times New Roman" w:hAnsi="Times New Roman" w:cs="Times New Roman"/>
                <w:sz w:val="24"/>
                <w:szCs w:val="24"/>
              </w:rPr>
              <w:t xml:space="preserve">Наличие подписи должностного лица, подготовившего документ, даты составления документа, печати организации, выдавшей документ. Отсутствие исправлений, </w:t>
            </w:r>
            <w:r w:rsidRPr="00246E92">
              <w:rPr>
                <w:rFonts w:ascii="Times New Roman" w:hAnsi="Times New Roman" w:cs="Times New Roman"/>
                <w:sz w:val="24"/>
                <w:szCs w:val="24"/>
              </w:rPr>
              <w:lastRenderedPageBreak/>
              <w:t>подчисток и нечитаемых символов.</w:t>
            </w:r>
          </w:p>
          <w:p w:rsidR="00246E92" w:rsidRPr="00246E92" w:rsidRDefault="00246E92" w:rsidP="00B14944">
            <w:pPr>
              <w:shd w:val="clear" w:color="auto" w:fill="FFFFFF"/>
              <w:tabs>
                <w:tab w:val="num" w:pos="1080"/>
              </w:tabs>
              <w:adjustRightInd w:val="0"/>
              <w:jc w:val="both"/>
              <w:rPr>
                <w:rFonts w:ascii="Times New Roman" w:hAnsi="Times New Roman" w:cs="Times New Roman"/>
                <w:b/>
                <w:sz w:val="24"/>
                <w:szCs w:val="24"/>
              </w:rPr>
            </w:pPr>
          </w:p>
        </w:tc>
        <w:tc>
          <w:tcPr>
            <w:tcW w:w="1545" w:type="dxa"/>
          </w:tcPr>
          <w:p w:rsidR="00246E92" w:rsidRPr="00246E92" w:rsidRDefault="00246E92" w:rsidP="00B14944">
            <w:pPr>
              <w:rPr>
                <w:rFonts w:ascii="Times New Roman" w:hAnsi="Times New Roman" w:cs="Times New Roman"/>
                <w:sz w:val="24"/>
                <w:szCs w:val="24"/>
              </w:rPr>
            </w:pPr>
            <w:r w:rsidRPr="00246E92">
              <w:rPr>
                <w:rFonts w:ascii="Times New Roman" w:hAnsi="Times New Roman" w:cs="Times New Roman"/>
                <w:sz w:val="24"/>
                <w:szCs w:val="24"/>
              </w:rPr>
              <w:lastRenderedPageBreak/>
              <w:t>Положительный</w:t>
            </w:r>
          </w:p>
        </w:tc>
        <w:tc>
          <w:tcPr>
            <w:tcW w:w="1620" w:type="dxa"/>
          </w:tcPr>
          <w:p w:rsidR="00246E92" w:rsidRPr="00246E92" w:rsidRDefault="00246E92" w:rsidP="00B14944">
            <w:pPr>
              <w:rPr>
                <w:rFonts w:ascii="Times New Roman" w:hAnsi="Times New Roman" w:cs="Times New Roman"/>
                <w:sz w:val="24"/>
                <w:szCs w:val="24"/>
              </w:rPr>
            </w:pPr>
            <w:r w:rsidRPr="00246E92">
              <w:rPr>
                <w:rFonts w:ascii="Times New Roman" w:hAnsi="Times New Roman" w:cs="Times New Roman"/>
                <w:sz w:val="24"/>
                <w:szCs w:val="24"/>
              </w:rPr>
              <w:t>Приложение №</w:t>
            </w:r>
          </w:p>
        </w:tc>
        <w:tc>
          <w:tcPr>
            <w:tcW w:w="1260" w:type="dxa"/>
          </w:tcPr>
          <w:p w:rsidR="00246E92" w:rsidRPr="00246E92" w:rsidRDefault="00246E92" w:rsidP="00B14944">
            <w:pPr>
              <w:rPr>
                <w:rFonts w:ascii="Times New Roman" w:hAnsi="Times New Roman" w:cs="Times New Roman"/>
                <w:sz w:val="24"/>
                <w:szCs w:val="24"/>
              </w:rPr>
            </w:pPr>
            <w:r w:rsidRPr="00246E92">
              <w:rPr>
                <w:rFonts w:ascii="Times New Roman" w:hAnsi="Times New Roman" w:cs="Times New Roman"/>
                <w:sz w:val="24"/>
                <w:szCs w:val="24"/>
              </w:rPr>
              <w:t>Приложение №</w:t>
            </w:r>
          </w:p>
        </w:tc>
        <w:tc>
          <w:tcPr>
            <w:tcW w:w="2127" w:type="dxa"/>
            <w:vMerge w:val="restart"/>
          </w:tcPr>
          <w:p w:rsidR="00246E92" w:rsidRPr="00246E92" w:rsidRDefault="00246E92" w:rsidP="00B14944">
            <w:pPr>
              <w:rPr>
                <w:rFonts w:ascii="Times New Roman" w:hAnsi="Times New Roman" w:cs="Times New Roman"/>
                <w:sz w:val="24"/>
                <w:szCs w:val="24"/>
              </w:rPr>
            </w:pPr>
            <w:r w:rsidRPr="00246E92">
              <w:rPr>
                <w:rFonts w:ascii="Times New Roman" w:hAnsi="Times New Roman" w:cs="Times New Roman"/>
                <w:sz w:val="24"/>
                <w:szCs w:val="24"/>
              </w:rPr>
              <w:t xml:space="preserve">Орган исполнительной власти, почтовое отправление, МФЦ, в электронном виде через личный кабинет. Одним из способов, указанном в </w:t>
            </w:r>
            <w:r w:rsidRPr="00246E92">
              <w:rPr>
                <w:rFonts w:ascii="Times New Roman" w:hAnsi="Times New Roman" w:cs="Times New Roman"/>
                <w:sz w:val="24"/>
                <w:szCs w:val="24"/>
              </w:rPr>
              <w:lastRenderedPageBreak/>
              <w:t>заявлении.</w:t>
            </w:r>
          </w:p>
        </w:tc>
        <w:tc>
          <w:tcPr>
            <w:tcW w:w="1275" w:type="dxa"/>
          </w:tcPr>
          <w:p w:rsidR="00246E92" w:rsidRPr="00246E92" w:rsidRDefault="00246E92" w:rsidP="00B14944">
            <w:pPr>
              <w:jc w:val="center"/>
              <w:rPr>
                <w:rFonts w:ascii="Times New Roman" w:hAnsi="Times New Roman" w:cs="Times New Roman"/>
                <w:b/>
                <w:sz w:val="24"/>
                <w:szCs w:val="24"/>
              </w:rPr>
            </w:pPr>
          </w:p>
        </w:tc>
        <w:tc>
          <w:tcPr>
            <w:tcW w:w="1559" w:type="dxa"/>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w:t>
            </w:r>
          </w:p>
        </w:tc>
      </w:tr>
      <w:tr w:rsidR="00246E92" w:rsidRPr="00246E92" w:rsidTr="00B14944">
        <w:tc>
          <w:tcPr>
            <w:tcW w:w="534" w:type="dxa"/>
          </w:tcPr>
          <w:p w:rsidR="00246E92" w:rsidRPr="00246E92" w:rsidRDefault="00246E92" w:rsidP="00B14944">
            <w:pPr>
              <w:rPr>
                <w:rFonts w:ascii="Times New Roman" w:hAnsi="Times New Roman" w:cs="Times New Roman"/>
                <w:b/>
                <w:sz w:val="24"/>
                <w:szCs w:val="24"/>
              </w:rPr>
            </w:pPr>
            <w:r w:rsidRPr="00246E92">
              <w:rPr>
                <w:rFonts w:ascii="Times New Roman" w:hAnsi="Times New Roman" w:cs="Times New Roman"/>
                <w:b/>
                <w:sz w:val="24"/>
                <w:szCs w:val="24"/>
              </w:rPr>
              <w:lastRenderedPageBreak/>
              <w:t>2</w:t>
            </w:r>
          </w:p>
        </w:tc>
        <w:tc>
          <w:tcPr>
            <w:tcW w:w="2409" w:type="dxa"/>
          </w:tcPr>
          <w:p w:rsidR="00246E92" w:rsidRPr="00246E92" w:rsidRDefault="00246E92" w:rsidP="00B14944">
            <w:pPr>
              <w:pStyle w:val="11"/>
              <w:jc w:val="both"/>
              <w:rPr>
                <w:sz w:val="24"/>
              </w:rPr>
            </w:pPr>
            <w:r w:rsidRPr="00246E92">
              <w:rPr>
                <w:sz w:val="24"/>
              </w:rPr>
              <w:t xml:space="preserve">   Уведомление об отказе в принятии на учет.</w:t>
            </w:r>
          </w:p>
          <w:p w:rsidR="00246E92" w:rsidRPr="00246E92" w:rsidRDefault="00246E92" w:rsidP="00B14944">
            <w:pPr>
              <w:pStyle w:val="11"/>
              <w:jc w:val="both"/>
              <w:rPr>
                <w:sz w:val="24"/>
              </w:rPr>
            </w:pPr>
          </w:p>
        </w:tc>
        <w:tc>
          <w:tcPr>
            <w:tcW w:w="2385" w:type="dxa"/>
          </w:tcPr>
          <w:p w:rsidR="00246E92" w:rsidRPr="00246E92" w:rsidRDefault="00246E92" w:rsidP="00B14944">
            <w:pPr>
              <w:jc w:val="both"/>
              <w:rPr>
                <w:rFonts w:ascii="Times New Roman" w:hAnsi="Times New Roman" w:cs="Times New Roman"/>
                <w:b/>
                <w:sz w:val="24"/>
                <w:szCs w:val="24"/>
                <w:lang w:eastAsia="en-US"/>
              </w:rPr>
            </w:pPr>
            <w:r w:rsidRPr="00246E92">
              <w:rPr>
                <w:rFonts w:ascii="Times New Roman" w:hAnsi="Times New Roman" w:cs="Times New Roman"/>
                <w:sz w:val="24"/>
                <w:szCs w:val="24"/>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246E92" w:rsidRPr="00246E92" w:rsidRDefault="00246E92" w:rsidP="00B14944">
            <w:pPr>
              <w:shd w:val="clear" w:color="auto" w:fill="FFFFFF"/>
              <w:tabs>
                <w:tab w:val="num" w:pos="1080"/>
              </w:tabs>
              <w:adjustRightInd w:val="0"/>
              <w:jc w:val="both"/>
              <w:rPr>
                <w:rFonts w:ascii="Times New Roman" w:hAnsi="Times New Roman" w:cs="Times New Roman"/>
                <w:b/>
                <w:sz w:val="24"/>
                <w:szCs w:val="24"/>
              </w:rPr>
            </w:pPr>
          </w:p>
        </w:tc>
        <w:tc>
          <w:tcPr>
            <w:tcW w:w="1545" w:type="dxa"/>
          </w:tcPr>
          <w:p w:rsidR="00246E92" w:rsidRPr="00246E92" w:rsidRDefault="00246E92" w:rsidP="00B14944">
            <w:pPr>
              <w:rPr>
                <w:rFonts w:ascii="Times New Roman" w:hAnsi="Times New Roman" w:cs="Times New Roman"/>
                <w:sz w:val="24"/>
                <w:szCs w:val="24"/>
              </w:rPr>
            </w:pPr>
            <w:r w:rsidRPr="00246E92">
              <w:rPr>
                <w:rFonts w:ascii="Times New Roman" w:hAnsi="Times New Roman" w:cs="Times New Roman"/>
                <w:sz w:val="24"/>
                <w:szCs w:val="24"/>
              </w:rPr>
              <w:t>Отрицательный</w:t>
            </w:r>
          </w:p>
        </w:tc>
        <w:tc>
          <w:tcPr>
            <w:tcW w:w="1620" w:type="dxa"/>
          </w:tcPr>
          <w:p w:rsidR="00246E92" w:rsidRPr="00246E92" w:rsidRDefault="00246E92" w:rsidP="00B14944">
            <w:pPr>
              <w:rPr>
                <w:rFonts w:ascii="Times New Roman" w:hAnsi="Times New Roman" w:cs="Times New Roman"/>
                <w:sz w:val="24"/>
                <w:szCs w:val="24"/>
              </w:rPr>
            </w:pPr>
          </w:p>
        </w:tc>
        <w:tc>
          <w:tcPr>
            <w:tcW w:w="1260" w:type="dxa"/>
          </w:tcPr>
          <w:p w:rsidR="00246E92" w:rsidRPr="00246E92" w:rsidRDefault="00246E92" w:rsidP="00B14944">
            <w:pPr>
              <w:rPr>
                <w:rFonts w:ascii="Times New Roman" w:hAnsi="Times New Roman" w:cs="Times New Roman"/>
                <w:sz w:val="24"/>
                <w:szCs w:val="24"/>
              </w:rPr>
            </w:pPr>
          </w:p>
        </w:tc>
        <w:tc>
          <w:tcPr>
            <w:tcW w:w="2127" w:type="dxa"/>
            <w:vMerge/>
          </w:tcPr>
          <w:p w:rsidR="00246E92" w:rsidRPr="00246E92" w:rsidRDefault="00246E92" w:rsidP="00B14944">
            <w:pPr>
              <w:rPr>
                <w:rFonts w:ascii="Times New Roman" w:hAnsi="Times New Roman" w:cs="Times New Roman"/>
                <w:b/>
                <w:sz w:val="24"/>
                <w:szCs w:val="24"/>
              </w:rPr>
            </w:pPr>
          </w:p>
        </w:tc>
        <w:tc>
          <w:tcPr>
            <w:tcW w:w="1275" w:type="dxa"/>
          </w:tcPr>
          <w:p w:rsidR="00246E92" w:rsidRPr="00246E92" w:rsidRDefault="00246E92" w:rsidP="00B14944">
            <w:pPr>
              <w:jc w:val="center"/>
              <w:rPr>
                <w:rFonts w:ascii="Times New Roman" w:hAnsi="Times New Roman" w:cs="Times New Roman"/>
                <w:b/>
                <w:sz w:val="24"/>
                <w:szCs w:val="24"/>
              </w:rPr>
            </w:pPr>
          </w:p>
        </w:tc>
        <w:tc>
          <w:tcPr>
            <w:tcW w:w="1559" w:type="dxa"/>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w:t>
            </w:r>
          </w:p>
        </w:tc>
      </w:tr>
    </w:tbl>
    <w:p w:rsidR="00246E92" w:rsidRPr="00246E92" w:rsidRDefault="00246E92" w:rsidP="00246E92">
      <w:pPr>
        <w:rPr>
          <w:rFonts w:ascii="Times New Roman" w:hAnsi="Times New Roman" w:cs="Times New Roman"/>
          <w:b/>
          <w:sz w:val="24"/>
          <w:szCs w:val="24"/>
        </w:rPr>
      </w:pPr>
    </w:p>
    <w:p w:rsidR="00246E92" w:rsidRPr="00246E92" w:rsidRDefault="00246E92" w:rsidP="00246E92">
      <w:pPr>
        <w:pStyle w:val="1"/>
        <w:rPr>
          <w:rFonts w:ascii="Times New Roman" w:hAnsi="Times New Roman"/>
          <w:color w:val="auto"/>
          <w:sz w:val="24"/>
          <w:szCs w:val="24"/>
        </w:rPr>
      </w:pPr>
      <w:r w:rsidRPr="00246E92">
        <w:rPr>
          <w:rFonts w:ascii="Times New Roman" w:hAnsi="Times New Roman"/>
          <w:color w:val="auto"/>
          <w:sz w:val="24"/>
          <w:szCs w:val="24"/>
        </w:rPr>
        <w:br w:type="column"/>
      </w:r>
      <w:r w:rsidRPr="00246E92">
        <w:rPr>
          <w:rFonts w:ascii="Times New Roman" w:hAnsi="Times New Roman"/>
          <w:color w:val="auto"/>
          <w:sz w:val="24"/>
          <w:szCs w:val="24"/>
        </w:rPr>
        <w:lastRenderedPageBreak/>
        <w:t>РАЗДЕЛ 7. «ТЕХНОЛОГИЧЕСКИЕ ПРОЦЕССЫ ПРЕДОСТАВЛЕНИЯ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1"/>
        <w:gridCol w:w="2271"/>
        <w:gridCol w:w="5811"/>
        <w:gridCol w:w="1560"/>
        <w:gridCol w:w="1559"/>
        <w:gridCol w:w="1701"/>
        <w:gridCol w:w="1843"/>
      </w:tblGrid>
      <w:tr w:rsidR="00246E92" w:rsidRPr="00246E92" w:rsidTr="00B14944">
        <w:tc>
          <w:tcPr>
            <w:tcW w:w="531" w:type="dxa"/>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w:t>
            </w:r>
          </w:p>
        </w:tc>
        <w:tc>
          <w:tcPr>
            <w:tcW w:w="2271" w:type="dxa"/>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Наименование процедуры процесса</w:t>
            </w:r>
          </w:p>
        </w:tc>
        <w:tc>
          <w:tcPr>
            <w:tcW w:w="5811" w:type="dxa"/>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Особенности исполнения процедуры процесса</w:t>
            </w:r>
          </w:p>
        </w:tc>
        <w:tc>
          <w:tcPr>
            <w:tcW w:w="1560" w:type="dxa"/>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Сроки исполнения процедуры (процесса)</w:t>
            </w:r>
          </w:p>
        </w:tc>
        <w:tc>
          <w:tcPr>
            <w:tcW w:w="1559" w:type="dxa"/>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Исполнитель процедуры процесса</w:t>
            </w:r>
          </w:p>
        </w:tc>
        <w:tc>
          <w:tcPr>
            <w:tcW w:w="1701" w:type="dxa"/>
          </w:tcPr>
          <w:p w:rsidR="00246E92" w:rsidRPr="00246E92" w:rsidRDefault="00246E92" w:rsidP="00B14944">
            <w:pPr>
              <w:jc w:val="center"/>
              <w:rPr>
                <w:rFonts w:ascii="Times New Roman" w:hAnsi="Times New Roman" w:cs="Times New Roman"/>
                <w:b/>
                <w:sz w:val="24"/>
                <w:szCs w:val="24"/>
                <w:vertAlign w:val="superscript"/>
              </w:rPr>
            </w:pPr>
            <w:r w:rsidRPr="00246E92">
              <w:rPr>
                <w:rFonts w:ascii="Times New Roman" w:hAnsi="Times New Roman" w:cs="Times New Roman"/>
                <w:b/>
                <w:sz w:val="24"/>
                <w:szCs w:val="24"/>
              </w:rPr>
              <w:t>Ресурсы, необходимые для выполнения процедуры процесса</w:t>
            </w:r>
            <w:r w:rsidRPr="00246E92">
              <w:rPr>
                <w:rStyle w:val="a5"/>
                <w:rFonts w:ascii="Times New Roman" w:hAnsi="Times New Roman" w:cs="Times New Roman"/>
                <w:b/>
                <w:sz w:val="24"/>
                <w:szCs w:val="24"/>
              </w:rPr>
              <w:footnoteReference w:id="10"/>
            </w:r>
          </w:p>
        </w:tc>
        <w:tc>
          <w:tcPr>
            <w:tcW w:w="1843" w:type="dxa"/>
          </w:tcPr>
          <w:p w:rsidR="00246E92" w:rsidRPr="00246E92" w:rsidRDefault="00246E92" w:rsidP="00B14944">
            <w:pPr>
              <w:jc w:val="center"/>
              <w:rPr>
                <w:rFonts w:ascii="Times New Roman" w:hAnsi="Times New Roman" w:cs="Times New Roman"/>
                <w:b/>
                <w:sz w:val="24"/>
                <w:szCs w:val="24"/>
                <w:vertAlign w:val="superscript"/>
              </w:rPr>
            </w:pPr>
            <w:r w:rsidRPr="00246E92">
              <w:rPr>
                <w:rFonts w:ascii="Times New Roman" w:hAnsi="Times New Roman" w:cs="Times New Roman"/>
                <w:b/>
                <w:sz w:val="24"/>
                <w:szCs w:val="24"/>
              </w:rPr>
              <w:t>Формы документов, необходимых для выполнения процедуры процесса</w:t>
            </w:r>
            <w:r w:rsidRPr="00246E92">
              <w:rPr>
                <w:rFonts w:ascii="Times New Roman" w:hAnsi="Times New Roman" w:cs="Times New Roman"/>
                <w:b/>
                <w:sz w:val="24"/>
                <w:szCs w:val="24"/>
                <w:vertAlign w:val="superscript"/>
              </w:rPr>
              <w:t>9</w:t>
            </w:r>
          </w:p>
        </w:tc>
      </w:tr>
      <w:tr w:rsidR="00246E92" w:rsidRPr="00246E92" w:rsidTr="00B14944">
        <w:tc>
          <w:tcPr>
            <w:tcW w:w="531"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1</w:t>
            </w:r>
          </w:p>
        </w:tc>
        <w:tc>
          <w:tcPr>
            <w:tcW w:w="2271"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2</w:t>
            </w:r>
          </w:p>
        </w:tc>
        <w:tc>
          <w:tcPr>
            <w:tcW w:w="5811"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3</w:t>
            </w:r>
          </w:p>
        </w:tc>
        <w:tc>
          <w:tcPr>
            <w:tcW w:w="1560"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4</w:t>
            </w:r>
          </w:p>
        </w:tc>
        <w:tc>
          <w:tcPr>
            <w:tcW w:w="1559"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5</w:t>
            </w:r>
          </w:p>
        </w:tc>
        <w:tc>
          <w:tcPr>
            <w:tcW w:w="1701"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6</w:t>
            </w:r>
          </w:p>
        </w:tc>
        <w:tc>
          <w:tcPr>
            <w:tcW w:w="1843"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7</w:t>
            </w:r>
          </w:p>
        </w:tc>
      </w:tr>
      <w:tr w:rsidR="00246E92" w:rsidRPr="00246E92" w:rsidTr="00B14944">
        <w:tc>
          <w:tcPr>
            <w:tcW w:w="15276" w:type="dxa"/>
            <w:gridSpan w:val="7"/>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b/>
                <w:sz w:val="24"/>
                <w:szCs w:val="24"/>
              </w:rPr>
              <w:t>1. Наименование «подуслуги» 1: Прием заявлений, документов, а также постановка граждан на учет в качестве нуждающихся в жилых помещениях</w:t>
            </w:r>
          </w:p>
        </w:tc>
      </w:tr>
      <w:tr w:rsidR="00246E92" w:rsidRPr="00246E92" w:rsidTr="00B14944">
        <w:tc>
          <w:tcPr>
            <w:tcW w:w="15276" w:type="dxa"/>
            <w:gridSpan w:val="7"/>
          </w:tcPr>
          <w:p w:rsidR="00246E92" w:rsidRPr="00246E92" w:rsidRDefault="00246E92" w:rsidP="00B14944">
            <w:pPr>
              <w:jc w:val="center"/>
              <w:rPr>
                <w:rFonts w:ascii="Times New Roman" w:hAnsi="Times New Roman" w:cs="Times New Roman"/>
                <w:b/>
                <w:sz w:val="24"/>
                <w:szCs w:val="24"/>
              </w:rPr>
            </w:pPr>
            <w:r w:rsidRPr="00246E92">
              <w:rPr>
                <w:rFonts w:ascii="Times New Roman" w:hAnsi="Times New Roman" w:cs="Times New Roman"/>
                <w:b/>
                <w:sz w:val="24"/>
                <w:szCs w:val="24"/>
              </w:rPr>
              <w:t>1. Наименование административной процедуры 1: Прием и регистрация заявления и прилагаемых к нему документов</w:t>
            </w:r>
          </w:p>
        </w:tc>
      </w:tr>
      <w:tr w:rsidR="00246E92" w:rsidRPr="00246E92" w:rsidTr="00B14944">
        <w:trPr>
          <w:trHeight w:val="2262"/>
        </w:trPr>
        <w:tc>
          <w:tcPr>
            <w:tcW w:w="531" w:type="dxa"/>
          </w:tcPr>
          <w:p w:rsidR="00246E92" w:rsidRPr="00246E92" w:rsidRDefault="00246E92" w:rsidP="00B14944">
            <w:pPr>
              <w:rPr>
                <w:rFonts w:ascii="Times New Roman" w:hAnsi="Times New Roman" w:cs="Times New Roman"/>
                <w:b/>
                <w:sz w:val="24"/>
                <w:szCs w:val="24"/>
              </w:rPr>
            </w:pPr>
            <w:r w:rsidRPr="00246E92">
              <w:rPr>
                <w:rFonts w:ascii="Times New Roman" w:hAnsi="Times New Roman" w:cs="Times New Roman"/>
                <w:b/>
                <w:sz w:val="24"/>
                <w:szCs w:val="24"/>
              </w:rPr>
              <w:t>1</w:t>
            </w:r>
          </w:p>
        </w:tc>
        <w:tc>
          <w:tcPr>
            <w:tcW w:w="2271" w:type="dxa"/>
          </w:tcPr>
          <w:p w:rsidR="00246E92" w:rsidRPr="00246E92" w:rsidRDefault="00246E92" w:rsidP="00B14944">
            <w:pPr>
              <w:pStyle w:val="11"/>
              <w:jc w:val="both"/>
              <w:rPr>
                <w:sz w:val="24"/>
              </w:rPr>
            </w:pPr>
            <w:r w:rsidRPr="00246E92">
              <w:rPr>
                <w:sz w:val="24"/>
              </w:rPr>
              <w:t xml:space="preserve">   Прием и регистрация заявления и прилагаемых к нему документов.</w:t>
            </w:r>
          </w:p>
          <w:p w:rsidR="00246E92" w:rsidRPr="00246E92" w:rsidRDefault="00246E92" w:rsidP="00B14944">
            <w:pPr>
              <w:pStyle w:val="11"/>
              <w:jc w:val="both"/>
              <w:rPr>
                <w:sz w:val="24"/>
              </w:rPr>
            </w:pPr>
          </w:p>
        </w:tc>
        <w:tc>
          <w:tcPr>
            <w:tcW w:w="5811" w:type="dxa"/>
          </w:tcPr>
          <w:p w:rsidR="00246E92" w:rsidRPr="00246E92" w:rsidRDefault="00246E92" w:rsidP="00B14944">
            <w:pPr>
              <w:pStyle w:val="11"/>
              <w:jc w:val="both"/>
              <w:rPr>
                <w:sz w:val="24"/>
              </w:rPr>
            </w:pPr>
            <w:r w:rsidRPr="00246E92">
              <w:rPr>
                <w:sz w:val="24"/>
              </w:rPr>
              <w:t>- устанавливается предмет обращения, личность заявителя, проверяется документ, удостоверяющий личность заявителя;</w:t>
            </w:r>
          </w:p>
          <w:p w:rsidR="00246E92" w:rsidRPr="00246E92" w:rsidRDefault="00246E92" w:rsidP="00B14944">
            <w:pPr>
              <w:pStyle w:val="11"/>
              <w:jc w:val="both"/>
              <w:rPr>
                <w:sz w:val="24"/>
              </w:rPr>
            </w:pPr>
            <w:r w:rsidRPr="00246E92">
              <w:rPr>
                <w:sz w:val="24"/>
              </w:rPr>
              <w:t>- проверяются полномочия заявителя, в том числе полномочия представителя гражданина действовать от его имени;</w:t>
            </w:r>
          </w:p>
          <w:p w:rsidR="00246E92" w:rsidRPr="00246E92" w:rsidRDefault="00246E92" w:rsidP="00B14944">
            <w:pPr>
              <w:pStyle w:val="11"/>
              <w:jc w:val="both"/>
              <w:rPr>
                <w:sz w:val="24"/>
              </w:rPr>
            </w:pPr>
            <w:r w:rsidRPr="00246E92">
              <w:rPr>
                <w:sz w:val="24"/>
              </w:rPr>
              <w:t>- проверяется заявление на соответствие установленным требованиям;</w:t>
            </w:r>
          </w:p>
          <w:p w:rsidR="00246E92" w:rsidRPr="00246E92" w:rsidRDefault="00246E92" w:rsidP="00B14944">
            <w:pPr>
              <w:pStyle w:val="11"/>
              <w:jc w:val="both"/>
              <w:rPr>
                <w:sz w:val="24"/>
              </w:rPr>
            </w:pPr>
            <w:r w:rsidRPr="00246E92">
              <w:rPr>
                <w:sz w:val="24"/>
              </w:rPr>
              <w:t xml:space="preserve">-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w:t>
            </w:r>
            <w:r w:rsidRPr="00246E92">
              <w:rPr>
                <w:sz w:val="24"/>
              </w:rPr>
              <w:lastRenderedPageBreak/>
              <w:t>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46E92" w:rsidRPr="00246E92" w:rsidRDefault="00246E92" w:rsidP="00B14944">
            <w:pPr>
              <w:pStyle w:val="11"/>
              <w:jc w:val="both"/>
              <w:rPr>
                <w:sz w:val="24"/>
              </w:rPr>
            </w:pPr>
            <w:bookmarkStart w:id="1" w:name="sub_30236"/>
            <w:bookmarkEnd w:id="1"/>
            <w:r w:rsidRPr="00246E92">
              <w:rPr>
                <w:sz w:val="24"/>
              </w:rPr>
              <w:t>- регистрируется заявление с прилагаемым комплектом документов в книге регистрации заявлений граждан о принятии на учет в качестве нуждающихся в жилых помещениях, предоставляемых по договорам социального найма, по установленной форме;</w:t>
            </w:r>
          </w:p>
          <w:p w:rsidR="00246E92" w:rsidRPr="00246E92" w:rsidRDefault="00246E92" w:rsidP="00B14944">
            <w:pPr>
              <w:pStyle w:val="11"/>
              <w:jc w:val="both"/>
              <w:rPr>
                <w:sz w:val="24"/>
              </w:rPr>
            </w:pPr>
            <w:bookmarkStart w:id="2" w:name="sub_323"/>
            <w:bookmarkEnd w:id="2"/>
            <w:r w:rsidRPr="00246E92">
              <w:rPr>
                <w:sz w:val="24"/>
              </w:rPr>
              <w:t>- выдается расписка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46E92" w:rsidRPr="00246E92" w:rsidRDefault="00246E92" w:rsidP="00B14944">
            <w:pPr>
              <w:pStyle w:val="11"/>
              <w:jc w:val="both"/>
              <w:rPr>
                <w:sz w:val="24"/>
              </w:rPr>
            </w:pPr>
            <w:bookmarkStart w:id="3" w:name="sub_3024"/>
            <w:bookmarkEnd w:id="3"/>
            <w:r w:rsidRPr="00246E92">
              <w:rPr>
                <w:sz w:val="24"/>
              </w:rPr>
              <w:t xml:space="preserve">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управления в течение одного рабочего дня с момента регистрации.</w:t>
            </w:r>
          </w:p>
          <w:p w:rsidR="00246E92" w:rsidRPr="00246E92" w:rsidRDefault="00246E92" w:rsidP="00B14944">
            <w:pPr>
              <w:pStyle w:val="11"/>
              <w:jc w:val="both"/>
              <w:rPr>
                <w:sz w:val="24"/>
              </w:rPr>
            </w:pPr>
            <w:r w:rsidRPr="00246E92">
              <w:rPr>
                <w:sz w:val="24"/>
              </w:rPr>
              <w:t xml:space="preserve">   При наличии оснований для отказа в приеме документов,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46E92" w:rsidRPr="00246E92" w:rsidRDefault="00246E92" w:rsidP="00B14944">
            <w:pPr>
              <w:pStyle w:val="11"/>
              <w:jc w:val="both"/>
              <w:rPr>
                <w:sz w:val="24"/>
              </w:rPr>
            </w:pPr>
          </w:p>
        </w:tc>
        <w:tc>
          <w:tcPr>
            <w:tcW w:w="1560" w:type="dxa"/>
          </w:tcPr>
          <w:p w:rsidR="00246E92" w:rsidRPr="00246E92" w:rsidRDefault="00246E92" w:rsidP="00B14944">
            <w:pPr>
              <w:pStyle w:val="11"/>
              <w:jc w:val="both"/>
              <w:rPr>
                <w:sz w:val="24"/>
              </w:rPr>
            </w:pPr>
            <w:r w:rsidRPr="00246E92">
              <w:rPr>
                <w:sz w:val="24"/>
              </w:rPr>
              <w:lastRenderedPageBreak/>
              <w:t>1 рабочий день</w:t>
            </w:r>
          </w:p>
        </w:tc>
        <w:tc>
          <w:tcPr>
            <w:tcW w:w="1559" w:type="dxa"/>
          </w:tcPr>
          <w:p w:rsidR="00246E92" w:rsidRPr="00246E92" w:rsidRDefault="00246E92" w:rsidP="00B14944">
            <w:pPr>
              <w:pStyle w:val="11"/>
              <w:rPr>
                <w:sz w:val="24"/>
              </w:rPr>
            </w:pPr>
            <w:r w:rsidRPr="00246E92">
              <w:rPr>
                <w:sz w:val="24"/>
              </w:rPr>
              <w:t xml:space="preserve">- специалист администрации, </w:t>
            </w:r>
          </w:p>
          <w:p w:rsidR="00246E92" w:rsidRPr="00246E92" w:rsidRDefault="00246E92" w:rsidP="00B14944">
            <w:pPr>
              <w:pStyle w:val="11"/>
              <w:rPr>
                <w:sz w:val="24"/>
              </w:rPr>
            </w:pPr>
            <w:r w:rsidRPr="00246E92">
              <w:rPr>
                <w:sz w:val="24"/>
              </w:rPr>
              <w:t>- специалист МФЦ</w:t>
            </w:r>
          </w:p>
        </w:tc>
        <w:tc>
          <w:tcPr>
            <w:tcW w:w="1701" w:type="dxa"/>
          </w:tcPr>
          <w:p w:rsidR="00246E92" w:rsidRPr="00246E92" w:rsidRDefault="00246E92" w:rsidP="00B14944">
            <w:pPr>
              <w:pStyle w:val="11"/>
              <w:jc w:val="both"/>
              <w:rPr>
                <w:sz w:val="24"/>
              </w:rPr>
            </w:pPr>
            <w:r w:rsidRPr="00246E92">
              <w:rPr>
                <w:sz w:val="24"/>
              </w:rPr>
              <w:t>Правовое, документационное и технологическое обеспечение</w:t>
            </w:r>
          </w:p>
        </w:tc>
        <w:tc>
          <w:tcPr>
            <w:tcW w:w="1843" w:type="dxa"/>
          </w:tcPr>
          <w:p w:rsidR="00246E92" w:rsidRPr="00246E92" w:rsidRDefault="00246E92" w:rsidP="00B14944">
            <w:pPr>
              <w:pStyle w:val="11"/>
              <w:jc w:val="both"/>
              <w:rPr>
                <w:sz w:val="24"/>
              </w:rPr>
            </w:pPr>
            <w:r w:rsidRPr="00246E92">
              <w:rPr>
                <w:sz w:val="24"/>
              </w:rPr>
              <w:t>Приложение №</w:t>
            </w:r>
          </w:p>
          <w:p w:rsidR="00246E92" w:rsidRPr="00246E92" w:rsidRDefault="00246E92" w:rsidP="00B14944">
            <w:pPr>
              <w:pStyle w:val="11"/>
              <w:jc w:val="both"/>
              <w:rPr>
                <w:b/>
                <w:sz w:val="24"/>
              </w:rPr>
            </w:pPr>
          </w:p>
        </w:tc>
      </w:tr>
      <w:tr w:rsidR="00246E92" w:rsidRPr="00246E92" w:rsidTr="00B14944">
        <w:trPr>
          <w:trHeight w:val="655"/>
        </w:trPr>
        <w:tc>
          <w:tcPr>
            <w:tcW w:w="15276" w:type="dxa"/>
            <w:gridSpan w:val="7"/>
          </w:tcPr>
          <w:p w:rsidR="00246E92" w:rsidRPr="00246E92" w:rsidRDefault="00246E92" w:rsidP="00B14944">
            <w:pPr>
              <w:pStyle w:val="11"/>
              <w:jc w:val="center"/>
              <w:rPr>
                <w:sz w:val="24"/>
              </w:rPr>
            </w:pPr>
            <w:bookmarkStart w:id="4" w:name="OLE_LINK1"/>
            <w:r w:rsidRPr="00246E92">
              <w:rPr>
                <w:b/>
                <w:sz w:val="24"/>
              </w:rPr>
              <w:lastRenderedPageBreak/>
              <w:t xml:space="preserve">2. Наименование административной процедуры 2: </w:t>
            </w:r>
            <w:bookmarkEnd w:id="4"/>
            <w:r w:rsidRPr="00246E92">
              <w:rPr>
                <w:b/>
                <w:sz w:val="24"/>
              </w:rPr>
              <w:t>Рассмотрение представленных до-кументов, в том числе истребование документов (сведений) в рамках межведомственного взаимодействия</w:t>
            </w:r>
          </w:p>
        </w:tc>
      </w:tr>
      <w:tr w:rsidR="00246E92" w:rsidRPr="00246E92" w:rsidTr="00B14944">
        <w:trPr>
          <w:trHeight w:val="1554"/>
        </w:trPr>
        <w:tc>
          <w:tcPr>
            <w:tcW w:w="531" w:type="dxa"/>
          </w:tcPr>
          <w:p w:rsidR="00246E92" w:rsidRPr="00246E92" w:rsidRDefault="00246E92" w:rsidP="00B14944">
            <w:pPr>
              <w:rPr>
                <w:rFonts w:ascii="Times New Roman" w:hAnsi="Times New Roman" w:cs="Times New Roman"/>
                <w:b/>
                <w:sz w:val="24"/>
                <w:szCs w:val="24"/>
              </w:rPr>
            </w:pPr>
            <w:r w:rsidRPr="00246E92">
              <w:rPr>
                <w:rFonts w:ascii="Times New Roman" w:hAnsi="Times New Roman" w:cs="Times New Roman"/>
                <w:b/>
                <w:sz w:val="24"/>
                <w:szCs w:val="24"/>
              </w:rPr>
              <w:lastRenderedPageBreak/>
              <w:t>2</w:t>
            </w:r>
          </w:p>
          <w:p w:rsidR="00246E92" w:rsidRPr="00246E92" w:rsidRDefault="00246E92" w:rsidP="00B14944">
            <w:pPr>
              <w:rPr>
                <w:rFonts w:ascii="Times New Roman" w:hAnsi="Times New Roman" w:cs="Times New Roman"/>
                <w:b/>
                <w:sz w:val="24"/>
                <w:szCs w:val="24"/>
              </w:rPr>
            </w:pPr>
          </w:p>
        </w:tc>
        <w:tc>
          <w:tcPr>
            <w:tcW w:w="2271" w:type="dxa"/>
          </w:tcPr>
          <w:p w:rsidR="00246E92" w:rsidRPr="00246E92" w:rsidRDefault="00246E92" w:rsidP="00B14944">
            <w:pPr>
              <w:pStyle w:val="11"/>
              <w:jc w:val="both"/>
              <w:rPr>
                <w:sz w:val="24"/>
              </w:rPr>
            </w:pPr>
            <w:r w:rsidRPr="00246E92">
              <w:rPr>
                <w:sz w:val="24"/>
              </w:rPr>
              <w:t xml:space="preserve">   Рассмотрение представленных документов, в том числе 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246E92" w:rsidRPr="00246E92" w:rsidRDefault="00246E92" w:rsidP="00B14944">
            <w:pPr>
              <w:pStyle w:val="11"/>
              <w:jc w:val="both"/>
              <w:rPr>
                <w:sz w:val="24"/>
              </w:rPr>
            </w:pPr>
          </w:p>
        </w:tc>
        <w:tc>
          <w:tcPr>
            <w:tcW w:w="5811" w:type="dxa"/>
          </w:tcPr>
          <w:p w:rsidR="00246E92" w:rsidRPr="00246E92" w:rsidRDefault="00246E92" w:rsidP="00B14944">
            <w:pPr>
              <w:pStyle w:val="11"/>
              <w:jc w:val="both"/>
              <w:rPr>
                <w:sz w:val="24"/>
              </w:rPr>
            </w:pPr>
            <w:r w:rsidRPr="00246E92">
              <w:rPr>
                <w:sz w:val="24"/>
              </w:rPr>
              <w:t xml:space="preserve">   Проводится  проверка заявления и прилагаемых документов на соответствие требованиям.</w:t>
            </w:r>
          </w:p>
          <w:p w:rsidR="00246E92" w:rsidRPr="00246E92" w:rsidRDefault="00246E92" w:rsidP="00B14944">
            <w:pPr>
              <w:pStyle w:val="11"/>
              <w:jc w:val="both"/>
              <w:rPr>
                <w:sz w:val="24"/>
              </w:rPr>
            </w:pPr>
            <w:bookmarkStart w:id="5" w:name="sub_3034"/>
            <w:bookmarkEnd w:id="5"/>
            <w:r w:rsidRPr="00246E92">
              <w:rPr>
                <w:sz w:val="24"/>
              </w:rPr>
              <w:t>В случае отсутствия оснований для отказа в предоставлении услуги, а также отсутствия в представленном пакете требуемых документов,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предыдущие пять лет.</w:t>
            </w:r>
          </w:p>
          <w:p w:rsidR="00246E92" w:rsidRPr="00246E92" w:rsidRDefault="00246E92" w:rsidP="00B14944">
            <w:pPr>
              <w:pStyle w:val="11"/>
              <w:jc w:val="both"/>
              <w:rPr>
                <w:sz w:val="24"/>
              </w:rPr>
            </w:pPr>
            <w:r w:rsidRPr="00246E92">
              <w:rPr>
                <w:sz w:val="24"/>
              </w:rPr>
              <w:t>Запрос должен содержать:</w:t>
            </w:r>
          </w:p>
          <w:p w:rsidR="00246E92" w:rsidRPr="00246E92" w:rsidRDefault="00246E92" w:rsidP="00B14944">
            <w:pPr>
              <w:pStyle w:val="11"/>
              <w:jc w:val="both"/>
              <w:rPr>
                <w:sz w:val="24"/>
              </w:rPr>
            </w:pPr>
            <w:r w:rsidRPr="00246E92">
              <w:rPr>
                <w:sz w:val="24"/>
              </w:rPr>
              <w:t>- фамилия, имя, отчество;</w:t>
            </w:r>
          </w:p>
          <w:p w:rsidR="00246E92" w:rsidRPr="00246E92" w:rsidRDefault="00246E92" w:rsidP="00B14944">
            <w:pPr>
              <w:pStyle w:val="11"/>
              <w:jc w:val="both"/>
              <w:rPr>
                <w:sz w:val="24"/>
              </w:rPr>
            </w:pPr>
            <w:r w:rsidRPr="00246E92">
              <w:rPr>
                <w:sz w:val="24"/>
              </w:rPr>
              <w:t>- тип документа, удостоверяющего личность;</w:t>
            </w:r>
          </w:p>
          <w:p w:rsidR="00246E92" w:rsidRPr="00246E92" w:rsidRDefault="00246E92" w:rsidP="00B14944">
            <w:pPr>
              <w:pStyle w:val="11"/>
              <w:jc w:val="both"/>
              <w:rPr>
                <w:sz w:val="24"/>
              </w:rPr>
            </w:pPr>
            <w:r w:rsidRPr="00246E92">
              <w:rPr>
                <w:sz w:val="24"/>
              </w:rPr>
              <w:t>- серия и номер документа;</w:t>
            </w:r>
          </w:p>
          <w:p w:rsidR="00246E92" w:rsidRPr="00246E92" w:rsidRDefault="00246E92" w:rsidP="00B14944">
            <w:pPr>
              <w:pStyle w:val="11"/>
              <w:jc w:val="both"/>
              <w:rPr>
                <w:sz w:val="24"/>
              </w:rPr>
            </w:pPr>
            <w:r w:rsidRPr="00246E92">
              <w:rPr>
                <w:sz w:val="24"/>
              </w:rPr>
              <w:t>- дата выдачи документа.</w:t>
            </w:r>
          </w:p>
          <w:p w:rsidR="00246E92" w:rsidRPr="00246E92" w:rsidRDefault="00246E92" w:rsidP="00B14944">
            <w:pPr>
              <w:pStyle w:val="11"/>
              <w:jc w:val="both"/>
              <w:rPr>
                <w:sz w:val="24"/>
              </w:rPr>
            </w:pPr>
            <w:r w:rsidRPr="00246E92">
              <w:rPr>
                <w:sz w:val="24"/>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и решение о признании граждан малоимущими (при постановке на учет малоимущих) находятся в управлении.</w:t>
            </w:r>
          </w:p>
          <w:p w:rsidR="00246E92" w:rsidRPr="00246E92" w:rsidRDefault="00246E92" w:rsidP="00B14944">
            <w:pPr>
              <w:pStyle w:val="11"/>
              <w:jc w:val="both"/>
              <w:rPr>
                <w:sz w:val="24"/>
              </w:rPr>
            </w:pPr>
            <w:r w:rsidRPr="00246E92">
              <w:rPr>
                <w:sz w:val="24"/>
              </w:rPr>
              <w:lastRenderedPageBreak/>
              <w:t xml:space="preserve">   По результатам полученных сведений (документов) специалист осуществляет проверку документов, представленных заявителем.</w:t>
            </w:r>
          </w:p>
          <w:p w:rsidR="00246E92" w:rsidRPr="00246E92" w:rsidRDefault="00246E92" w:rsidP="00B14944">
            <w:pPr>
              <w:pStyle w:val="11"/>
              <w:jc w:val="both"/>
              <w:rPr>
                <w:sz w:val="24"/>
              </w:rPr>
            </w:pPr>
          </w:p>
        </w:tc>
        <w:tc>
          <w:tcPr>
            <w:tcW w:w="1560" w:type="dxa"/>
          </w:tcPr>
          <w:p w:rsidR="00246E92" w:rsidRPr="00246E92" w:rsidRDefault="00246E92" w:rsidP="00B14944">
            <w:pPr>
              <w:pStyle w:val="11"/>
              <w:rPr>
                <w:sz w:val="24"/>
              </w:rPr>
            </w:pPr>
            <w:r w:rsidRPr="00246E92">
              <w:rPr>
                <w:sz w:val="24"/>
              </w:rPr>
              <w:lastRenderedPageBreak/>
              <w:t>20 рабочих дней</w:t>
            </w:r>
          </w:p>
        </w:tc>
        <w:tc>
          <w:tcPr>
            <w:tcW w:w="1559" w:type="dxa"/>
          </w:tcPr>
          <w:p w:rsidR="00246E92" w:rsidRPr="00246E92" w:rsidRDefault="00246E92" w:rsidP="00B14944">
            <w:pPr>
              <w:tabs>
                <w:tab w:val="center" w:pos="1464"/>
              </w:tabs>
              <w:rPr>
                <w:rFonts w:ascii="Times New Roman" w:hAnsi="Times New Roman" w:cs="Times New Roman"/>
                <w:sz w:val="24"/>
                <w:szCs w:val="24"/>
              </w:rPr>
            </w:pPr>
            <w:r w:rsidRPr="00246E92">
              <w:rPr>
                <w:rFonts w:ascii="Times New Roman" w:hAnsi="Times New Roman" w:cs="Times New Roman"/>
                <w:sz w:val="24"/>
                <w:szCs w:val="24"/>
              </w:rPr>
              <w:t>Специалист администрации</w:t>
            </w:r>
          </w:p>
        </w:tc>
        <w:tc>
          <w:tcPr>
            <w:tcW w:w="1701" w:type="dxa"/>
          </w:tcPr>
          <w:p w:rsidR="00246E92" w:rsidRPr="00246E92" w:rsidRDefault="00246E92" w:rsidP="00B14944">
            <w:pPr>
              <w:rPr>
                <w:rFonts w:ascii="Times New Roman" w:hAnsi="Times New Roman" w:cs="Times New Roman"/>
                <w:b/>
                <w:sz w:val="24"/>
                <w:szCs w:val="24"/>
              </w:rPr>
            </w:pPr>
            <w:r w:rsidRPr="00246E92">
              <w:rPr>
                <w:rFonts w:ascii="Times New Roman" w:hAnsi="Times New Roman" w:cs="Times New Roman"/>
                <w:sz w:val="24"/>
                <w:szCs w:val="24"/>
              </w:rPr>
              <w:t>Правовое, документационное и технологическое обеспечение</w:t>
            </w:r>
          </w:p>
          <w:p w:rsidR="00246E92" w:rsidRPr="00246E92" w:rsidRDefault="00246E92" w:rsidP="00B14944">
            <w:pPr>
              <w:rPr>
                <w:rFonts w:ascii="Times New Roman" w:hAnsi="Times New Roman" w:cs="Times New Roman"/>
                <w:b/>
                <w:sz w:val="24"/>
                <w:szCs w:val="24"/>
              </w:rPr>
            </w:pPr>
          </w:p>
        </w:tc>
        <w:tc>
          <w:tcPr>
            <w:tcW w:w="1843" w:type="dxa"/>
          </w:tcPr>
          <w:p w:rsidR="00246E92" w:rsidRPr="00246E92" w:rsidRDefault="00246E92" w:rsidP="00B14944">
            <w:pPr>
              <w:pStyle w:val="11"/>
              <w:jc w:val="both"/>
              <w:rPr>
                <w:sz w:val="24"/>
              </w:rPr>
            </w:pPr>
            <w:r w:rsidRPr="00246E92">
              <w:rPr>
                <w:sz w:val="24"/>
              </w:rPr>
              <w:t xml:space="preserve">   Приложение №</w:t>
            </w:r>
          </w:p>
        </w:tc>
      </w:tr>
      <w:tr w:rsidR="00246E92" w:rsidRPr="00246E92" w:rsidTr="00B14944">
        <w:trPr>
          <w:trHeight w:val="609"/>
        </w:trPr>
        <w:tc>
          <w:tcPr>
            <w:tcW w:w="15276" w:type="dxa"/>
            <w:gridSpan w:val="7"/>
          </w:tcPr>
          <w:p w:rsidR="00246E92" w:rsidRPr="00246E92" w:rsidRDefault="00246E92" w:rsidP="00B14944">
            <w:pPr>
              <w:pStyle w:val="11"/>
              <w:jc w:val="center"/>
              <w:rPr>
                <w:sz w:val="24"/>
              </w:rPr>
            </w:pPr>
            <w:r w:rsidRPr="00246E92">
              <w:rPr>
                <w:b/>
                <w:sz w:val="24"/>
              </w:rPr>
              <w:lastRenderedPageBreak/>
              <w:t>3. Наименование административной процедуры 3:Принятие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tc>
      </w:tr>
      <w:tr w:rsidR="00246E92" w:rsidRPr="00246E92" w:rsidTr="00B14944">
        <w:trPr>
          <w:trHeight w:val="2262"/>
        </w:trPr>
        <w:tc>
          <w:tcPr>
            <w:tcW w:w="531" w:type="dxa"/>
          </w:tcPr>
          <w:p w:rsidR="00246E92" w:rsidRPr="00246E92" w:rsidRDefault="00246E92" w:rsidP="00B14944">
            <w:pPr>
              <w:rPr>
                <w:rFonts w:ascii="Times New Roman" w:hAnsi="Times New Roman" w:cs="Times New Roman"/>
                <w:b/>
                <w:sz w:val="24"/>
                <w:szCs w:val="24"/>
              </w:rPr>
            </w:pPr>
            <w:r w:rsidRPr="00246E92">
              <w:rPr>
                <w:rFonts w:ascii="Times New Roman" w:hAnsi="Times New Roman" w:cs="Times New Roman"/>
                <w:b/>
                <w:sz w:val="24"/>
                <w:szCs w:val="24"/>
              </w:rPr>
              <w:t>3</w:t>
            </w:r>
          </w:p>
        </w:tc>
        <w:tc>
          <w:tcPr>
            <w:tcW w:w="2271" w:type="dxa"/>
          </w:tcPr>
          <w:p w:rsidR="00246E92" w:rsidRPr="00246E92" w:rsidRDefault="00246E92" w:rsidP="00B14944">
            <w:pPr>
              <w:pStyle w:val="11"/>
              <w:jc w:val="both"/>
              <w:rPr>
                <w:sz w:val="24"/>
              </w:rPr>
            </w:pPr>
            <w:r w:rsidRPr="00246E92">
              <w:rPr>
                <w:sz w:val="24"/>
              </w:rPr>
              <w:t xml:space="preserve">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246E92" w:rsidRPr="00246E92" w:rsidRDefault="00246E92" w:rsidP="00B14944">
            <w:pPr>
              <w:pStyle w:val="11"/>
              <w:jc w:val="both"/>
              <w:rPr>
                <w:sz w:val="24"/>
              </w:rPr>
            </w:pPr>
          </w:p>
        </w:tc>
        <w:tc>
          <w:tcPr>
            <w:tcW w:w="5811" w:type="dxa"/>
          </w:tcPr>
          <w:p w:rsidR="00246E92" w:rsidRPr="00246E92" w:rsidRDefault="00246E92" w:rsidP="00B14944">
            <w:pPr>
              <w:pStyle w:val="11"/>
              <w:jc w:val="both"/>
              <w:rPr>
                <w:sz w:val="24"/>
              </w:rPr>
            </w:pPr>
            <w:r w:rsidRPr="00246E92">
              <w:rPr>
                <w:sz w:val="24"/>
              </w:rPr>
              <w:t xml:space="preserve">    В случае отсутствия оснований для отказа в предоставлении услуги принимается решение о принятии заявителя на учет в качестве нуждающегося в жилом помещении, предоставляемом по договору социального найма.</w:t>
            </w:r>
          </w:p>
          <w:p w:rsidR="00246E92" w:rsidRPr="00246E92" w:rsidRDefault="00246E92" w:rsidP="00B14944">
            <w:pPr>
              <w:pStyle w:val="11"/>
              <w:jc w:val="both"/>
              <w:rPr>
                <w:sz w:val="24"/>
              </w:rPr>
            </w:pPr>
            <w:r w:rsidRPr="00246E92">
              <w:rPr>
                <w:sz w:val="24"/>
              </w:rPr>
              <w:t xml:space="preserve">   В случае наличия таких оснований принимается решение об отказе в принятии заявителя на учет в качестве нуждающегося в жилом помещении, предоставляемом по договору социального найма.</w:t>
            </w:r>
          </w:p>
          <w:p w:rsidR="00246E92" w:rsidRPr="00246E92" w:rsidRDefault="00246E92" w:rsidP="00B14944">
            <w:pPr>
              <w:pStyle w:val="11"/>
              <w:jc w:val="both"/>
              <w:rPr>
                <w:sz w:val="24"/>
              </w:rPr>
            </w:pPr>
            <w:r w:rsidRPr="00246E92">
              <w:rPr>
                <w:sz w:val="24"/>
              </w:rPr>
              <w:t xml:space="preserve">    По результатам принятого решения специалист:</w:t>
            </w:r>
          </w:p>
          <w:p w:rsidR="00246E92" w:rsidRPr="00246E92" w:rsidRDefault="00246E92" w:rsidP="00B14944">
            <w:pPr>
              <w:pStyle w:val="11"/>
              <w:jc w:val="both"/>
              <w:rPr>
                <w:sz w:val="24"/>
              </w:rPr>
            </w:pPr>
            <w:bookmarkStart w:id="6" w:name="sub_30431"/>
            <w:bookmarkEnd w:id="6"/>
            <w:r w:rsidRPr="00246E92">
              <w:rPr>
                <w:sz w:val="24"/>
              </w:rPr>
              <w:t>- готовит проект приказа управления и уведомление о принятии заявителя на учет в качестве нуждающегося в жилом помещении, предоставляемом по договору социального найма по форме, приведенной в приложении №… либо уведомление об отказе в принятии заявителя на учет в качестве нуждающегося в жилом помещении, предоставляемом по договору социального найма по форме, приведенной в приложении №…</w:t>
            </w:r>
          </w:p>
          <w:p w:rsidR="00246E92" w:rsidRPr="00246E92" w:rsidRDefault="00246E92" w:rsidP="00B14944">
            <w:pPr>
              <w:pStyle w:val="11"/>
              <w:jc w:val="both"/>
              <w:rPr>
                <w:sz w:val="24"/>
              </w:rPr>
            </w:pPr>
            <w:bookmarkStart w:id="7" w:name="sub_30432"/>
            <w:bookmarkEnd w:id="7"/>
            <w:r w:rsidRPr="00246E92">
              <w:rPr>
                <w:sz w:val="24"/>
              </w:rPr>
              <w:t>- передает подготовленные проект приказа и уведомление на согласование начальнику отдела, затем на подписание уполномоченному должностному лицу.</w:t>
            </w:r>
          </w:p>
          <w:p w:rsidR="00246E92" w:rsidRPr="00246E92" w:rsidRDefault="00246E92" w:rsidP="00B14944">
            <w:pPr>
              <w:pStyle w:val="11"/>
              <w:jc w:val="both"/>
              <w:rPr>
                <w:sz w:val="24"/>
              </w:rPr>
            </w:pPr>
            <w:r w:rsidRPr="00246E92">
              <w:rPr>
                <w:sz w:val="24"/>
              </w:rPr>
              <w:t xml:space="preserve">    При поступлении в управление заявления через МФЦ зарегистрированный приказ и уведомление о </w:t>
            </w:r>
            <w:r w:rsidRPr="00246E92">
              <w:rPr>
                <w:sz w:val="24"/>
              </w:rPr>
              <w:lastRenderedPageBreak/>
              <w:t>принятии заявителя на учет в качестве нуждающегося в жилом помещении, предоставляемом по договору социального найма (уведомление об отказе в принятии заявителя на учет) направляются с сопроводительным письмом в адрес МФЦ в день регистрации указанных документов в журнале регистрации.</w:t>
            </w:r>
          </w:p>
        </w:tc>
        <w:tc>
          <w:tcPr>
            <w:tcW w:w="1560" w:type="dxa"/>
          </w:tcPr>
          <w:p w:rsidR="00246E92" w:rsidRPr="00246E92" w:rsidRDefault="00246E92" w:rsidP="00B14944">
            <w:pPr>
              <w:pStyle w:val="11"/>
              <w:jc w:val="both"/>
              <w:rPr>
                <w:sz w:val="24"/>
              </w:rPr>
            </w:pPr>
            <w:r w:rsidRPr="00246E92">
              <w:rPr>
                <w:sz w:val="24"/>
              </w:rPr>
              <w:lastRenderedPageBreak/>
              <w:t>6 рабочих дней</w:t>
            </w:r>
          </w:p>
        </w:tc>
        <w:tc>
          <w:tcPr>
            <w:tcW w:w="1559" w:type="dxa"/>
          </w:tcPr>
          <w:p w:rsidR="00246E92" w:rsidRPr="00246E92" w:rsidRDefault="00246E92" w:rsidP="00B14944">
            <w:pPr>
              <w:tabs>
                <w:tab w:val="center" w:pos="1464"/>
              </w:tabs>
              <w:rPr>
                <w:rFonts w:ascii="Times New Roman" w:hAnsi="Times New Roman" w:cs="Times New Roman"/>
                <w:sz w:val="24"/>
                <w:szCs w:val="24"/>
              </w:rPr>
            </w:pPr>
            <w:r w:rsidRPr="00246E92">
              <w:rPr>
                <w:rFonts w:ascii="Times New Roman" w:hAnsi="Times New Roman" w:cs="Times New Roman"/>
                <w:sz w:val="24"/>
                <w:szCs w:val="24"/>
              </w:rPr>
              <w:t>Специалист администрации</w:t>
            </w:r>
          </w:p>
        </w:tc>
        <w:tc>
          <w:tcPr>
            <w:tcW w:w="1701" w:type="dxa"/>
          </w:tcPr>
          <w:p w:rsidR="00246E92" w:rsidRPr="00246E92" w:rsidRDefault="00246E92" w:rsidP="00B14944">
            <w:pPr>
              <w:rPr>
                <w:rFonts w:ascii="Times New Roman" w:hAnsi="Times New Roman" w:cs="Times New Roman"/>
                <w:b/>
                <w:sz w:val="24"/>
                <w:szCs w:val="24"/>
              </w:rPr>
            </w:pPr>
            <w:r w:rsidRPr="00246E92">
              <w:rPr>
                <w:rFonts w:ascii="Times New Roman" w:hAnsi="Times New Roman" w:cs="Times New Roman"/>
                <w:sz w:val="24"/>
                <w:szCs w:val="24"/>
              </w:rPr>
              <w:t>Правовое, документационное и технологическое обеспечение</w:t>
            </w:r>
          </w:p>
        </w:tc>
        <w:tc>
          <w:tcPr>
            <w:tcW w:w="1843" w:type="dxa"/>
          </w:tcPr>
          <w:p w:rsidR="00246E92" w:rsidRPr="00246E92" w:rsidRDefault="00246E92" w:rsidP="00B14944">
            <w:pPr>
              <w:pStyle w:val="11"/>
              <w:jc w:val="both"/>
              <w:rPr>
                <w:sz w:val="24"/>
              </w:rPr>
            </w:pPr>
            <w:r w:rsidRPr="00246E92">
              <w:rPr>
                <w:sz w:val="24"/>
              </w:rPr>
              <w:t>Приложение №</w:t>
            </w:r>
          </w:p>
        </w:tc>
      </w:tr>
      <w:tr w:rsidR="00246E92" w:rsidRPr="00246E92" w:rsidTr="00B14944">
        <w:trPr>
          <w:trHeight w:val="350"/>
        </w:trPr>
        <w:tc>
          <w:tcPr>
            <w:tcW w:w="15276" w:type="dxa"/>
            <w:gridSpan w:val="7"/>
          </w:tcPr>
          <w:p w:rsidR="00246E92" w:rsidRPr="00246E92" w:rsidRDefault="00246E92" w:rsidP="00B14944">
            <w:pPr>
              <w:pStyle w:val="11"/>
              <w:jc w:val="center"/>
              <w:rPr>
                <w:sz w:val="24"/>
              </w:rPr>
            </w:pPr>
            <w:r w:rsidRPr="00246E92">
              <w:rPr>
                <w:b/>
                <w:sz w:val="24"/>
              </w:rPr>
              <w:lastRenderedPageBreak/>
              <w:t>4. Наименование административной процедуры 4:Выдача (направление) заявителю документа, являющегося результатом услуги</w:t>
            </w:r>
          </w:p>
        </w:tc>
      </w:tr>
      <w:tr w:rsidR="00246E92" w:rsidRPr="00246E92" w:rsidTr="00B14944">
        <w:trPr>
          <w:trHeight w:val="420"/>
        </w:trPr>
        <w:tc>
          <w:tcPr>
            <w:tcW w:w="531" w:type="dxa"/>
          </w:tcPr>
          <w:p w:rsidR="00246E92" w:rsidRPr="00246E92" w:rsidRDefault="00246E92" w:rsidP="00B14944">
            <w:pPr>
              <w:rPr>
                <w:rFonts w:ascii="Times New Roman" w:hAnsi="Times New Roman" w:cs="Times New Roman"/>
                <w:b/>
                <w:sz w:val="24"/>
                <w:szCs w:val="24"/>
              </w:rPr>
            </w:pPr>
            <w:r w:rsidRPr="00246E92">
              <w:rPr>
                <w:rFonts w:ascii="Times New Roman" w:hAnsi="Times New Roman" w:cs="Times New Roman"/>
                <w:b/>
                <w:sz w:val="24"/>
                <w:szCs w:val="24"/>
              </w:rPr>
              <w:t>4</w:t>
            </w:r>
          </w:p>
        </w:tc>
        <w:tc>
          <w:tcPr>
            <w:tcW w:w="2271" w:type="dxa"/>
          </w:tcPr>
          <w:p w:rsidR="00246E92" w:rsidRPr="00246E92" w:rsidRDefault="00246E92" w:rsidP="00B14944">
            <w:pPr>
              <w:pStyle w:val="11"/>
              <w:jc w:val="both"/>
              <w:rPr>
                <w:sz w:val="24"/>
              </w:rPr>
            </w:pPr>
            <w:r w:rsidRPr="00246E92">
              <w:rPr>
                <w:sz w:val="24"/>
              </w:rPr>
              <w:t>Выдача (направление) заявителю приказа управления и уведомления о принятии заявителя на учет в качестве нуждающегося в жилом помещении, предоставляемом по договору социального найма либо приказа управления и уведомления об отказе в принятии на учет.</w:t>
            </w:r>
          </w:p>
          <w:p w:rsidR="00246E92" w:rsidRPr="00246E92" w:rsidRDefault="00246E92" w:rsidP="00B14944">
            <w:pPr>
              <w:pStyle w:val="11"/>
              <w:jc w:val="both"/>
              <w:rPr>
                <w:sz w:val="24"/>
              </w:rPr>
            </w:pPr>
          </w:p>
        </w:tc>
        <w:tc>
          <w:tcPr>
            <w:tcW w:w="5811" w:type="dxa"/>
          </w:tcPr>
          <w:p w:rsidR="00246E92" w:rsidRPr="00246E92" w:rsidRDefault="00246E92" w:rsidP="00B14944">
            <w:pPr>
              <w:pStyle w:val="11"/>
              <w:jc w:val="both"/>
              <w:rPr>
                <w:sz w:val="24"/>
              </w:rPr>
            </w:pPr>
            <w:r w:rsidRPr="00246E92">
              <w:rPr>
                <w:sz w:val="24"/>
              </w:rPr>
              <w:t xml:space="preserve">    Приказ управления и уведомление о принятии заявителя на учет в качестве нуждающегося в жилом помещении, предоставляемом по договору социального найма либо приказ управления и уведомление об отказе в принятии на учет направляется по адресу, указанному в заявлении, либо выдается заявителю лично в управлении или в МФЦ.</w:t>
            </w:r>
          </w:p>
          <w:p w:rsidR="00246E92" w:rsidRPr="00246E92" w:rsidRDefault="00246E92" w:rsidP="00B14944">
            <w:pPr>
              <w:pStyle w:val="11"/>
              <w:jc w:val="both"/>
              <w:rPr>
                <w:sz w:val="24"/>
              </w:rPr>
            </w:pPr>
          </w:p>
        </w:tc>
        <w:tc>
          <w:tcPr>
            <w:tcW w:w="1560" w:type="dxa"/>
          </w:tcPr>
          <w:p w:rsidR="00246E92" w:rsidRPr="00246E92" w:rsidRDefault="00246E92" w:rsidP="00B14944">
            <w:pPr>
              <w:pStyle w:val="11"/>
              <w:rPr>
                <w:sz w:val="24"/>
              </w:rPr>
            </w:pPr>
            <w:r w:rsidRPr="00246E92">
              <w:rPr>
                <w:sz w:val="24"/>
              </w:rPr>
              <w:t>3 рабочих дня</w:t>
            </w:r>
          </w:p>
        </w:tc>
        <w:tc>
          <w:tcPr>
            <w:tcW w:w="1559" w:type="dxa"/>
            <w:tcBorders>
              <w:bottom w:val="single" w:sz="4" w:space="0" w:color="auto"/>
            </w:tcBorders>
          </w:tcPr>
          <w:p w:rsidR="00246E92" w:rsidRPr="00246E92" w:rsidRDefault="00246E92" w:rsidP="00B14944">
            <w:pPr>
              <w:tabs>
                <w:tab w:val="center" w:pos="1464"/>
              </w:tabs>
              <w:rPr>
                <w:rFonts w:ascii="Times New Roman" w:hAnsi="Times New Roman" w:cs="Times New Roman"/>
                <w:sz w:val="24"/>
                <w:szCs w:val="24"/>
              </w:rPr>
            </w:pPr>
            <w:r w:rsidRPr="00246E92">
              <w:rPr>
                <w:rFonts w:ascii="Times New Roman" w:hAnsi="Times New Roman" w:cs="Times New Roman"/>
                <w:sz w:val="24"/>
                <w:szCs w:val="24"/>
              </w:rPr>
              <w:t xml:space="preserve">- специалист администрации. </w:t>
            </w:r>
          </w:p>
          <w:p w:rsidR="00246E92" w:rsidRPr="00246E92" w:rsidRDefault="00246E92" w:rsidP="00B14944">
            <w:pPr>
              <w:tabs>
                <w:tab w:val="center" w:pos="1464"/>
              </w:tabs>
              <w:rPr>
                <w:rFonts w:ascii="Times New Roman" w:hAnsi="Times New Roman" w:cs="Times New Roman"/>
                <w:sz w:val="24"/>
                <w:szCs w:val="24"/>
              </w:rPr>
            </w:pPr>
            <w:r w:rsidRPr="00246E92">
              <w:rPr>
                <w:rFonts w:ascii="Times New Roman" w:hAnsi="Times New Roman" w:cs="Times New Roman"/>
                <w:sz w:val="24"/>
                <w:szCs w:val="24"/>
              </w:rPr>
              <w:t>- специалист МФЦ</w:t>
            </w:r>
          </w:p>
        </w:tc>
        <w:tc>
          <w:tcPr>
            <w:tcW w:w="1701" w:type="dxa"/>
          </w:tcPr>
          <w:p w:rsidR="00246E92" w:rsidRPr="00246E92" w:rsidRDefault="00246E92" w:rsidP="00B14944">
            <w:pPr>
              <w:rPr>
                <w:rFonts w:ascii="Times New Roman" w:hAnsi="Times New Roman" w:cs="Times New Roman"/>
                <w:b/>
                <w:sz w:val="24"/>
                <w:szCs w:val="24"/>
              </w:rPr>
            </w:pPr>
            <w:r w:rsidRPr="00246E92">
              <w:rPr>
                <w:rFonts w:ascii="Times New Roman" w:hAnsi="Times New Roman" w:cs="Times New Roman"/>
                <w:sz w:val="24"/>
                <w:szCs w:val="24"/>
              </w:rPr>
              <w:t>Правовое, документационное и технологическое обеспечение</w:t>
            </w:r>
          </w:p>
          <w:p w:rsidR="00246E92" w:rsidRPr="00246E92" w:rsidRDefault="00246E92" w:rsidP="00B14944">
            <w:pPr>
              <w:rPr>
                <w:rFonts w:ascii="Times New Roman" w:hAnsi="Times New Roman" w:cs="Times New Roman"/>
                <w:b/>
                <w:sz w:val="24"/>
                <w:szCs w:val="24"/>
              </w:rPr>
            </w:pPr>
          </w:p>
        </w:tc>
        <w:tc>
          <w:tcPr>
            <w:tcW w:w="1843" w:type="dxa"/>
          </w:tcPr>
          <w:p w:rsidR="00246E92" w:rsidRPr="00246E92" w:rsidRDefault="00246E92" w:rsidP="00B14944">
            <w:pPr>
              <w:pStyle w:val="11"/>
              <w:jc w:val="both"/>
              <w:rPr>
                <w:sz w:val="24"/>
              </w:rPr>
            </w:pPr>
            <w:r w:rsidRPr="00246E92">
              <w:rPr>
                <w:sz w:val="24"/>
              </w:rPr>
              <w:t>-</w:t>
            </w:r>
          </w:p>
        </w:tc>
      </w:tr>
    </w:tbl>
    <w:p w:rsidR="00246E92" w:rsidRPr="00246E92" w:rsidRDefault="00246E92" w:rsidP="00246E92">
      <w:pPr>
        <w:rPr>
          <w:rFonts w:ascii="Times New Roman" w:hAnsi="Times New Roman" w:cs="Times New Roman"/>
          <w:b/>
          <w:sz w:val="24"/>
          <w:szCs w:val="24"/>
        </w:rPr>
      </w:pPr>
    </w:p>
    <w:p w:rsidR="00246E92" w:rsidRPr="00246E92" w:rsidRDefault="00246E92" w:rsidP="00246E92">
      <w:pPr>
        <w:pStyle w:val="1"/>
        <w:rPr>
          <w:rFonts w:ascii="Times New Roman" w:hAnsi="Times New Roman"/>
          <w:color w:val="auto"/>
          <w:sz w:val="24"/>
          <w:szCs w:val="24"/>
        </w:rPr>
      </w:pPr>
      <w:r w:rsidRPr="00246E92">
        <w:rPr>
          <w:rFonts w:ascii="Times New Roman" w:hAnsi="Times New Roman"/>
          <w:color w:val="auto"/>
          <w:sz w:val="24"/>
          <w:szCs w:val="24"/>
        </w:rPr>
        <w:br w:type="column"/>
      </w:r>
      <w:r w:rsidRPr="00246E92">
        <w:rPr>
          <w:rFonts w:ascii="Times New Roman" w:hAnsi="Times New Roman"/>
          <w:color w:val="auto"/>
          <w:sz w:val="24"/>
          <w:szCs w:val="24"/>
        </w:rPr>
        <w:lastRenderedPageBreak/>
        <w:t>РАЗДЕЛ 8. «ОСОБЕННОСТИ ПРЕДОСТАВЛЕНИЯ «ПОДУСЛУГИ» В ЭЛЕКТРОННОЙ ФОРМЕ</w:t>
      </w:r>
    </w:p>
    <w:tbl>
      <w:tblPr>
        <w:tblW w:w="15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64"/>
        <w:gridCol w:w="1764"/>
        <w:gridCol w:w="1800"/>
        <w:gridCol w:w="1972"/>
        <w:gridCol w:w="2050"/>
        <w:gridCol w:w="2818"/>
        <w:gridCol w:w="2068"/>
      </w:tblGrid>
      <w:tr w:rsidR="00246E92" w:rsidRPr="00246E92" w:rsidTr="00B14944">
        <w:tc>
          <w:tcPr>
            <w:tcW w:w="2664" w:type="dxa"/>
          </w:tcPr>
          <w:p w:rsidR="00246E92" w:rsidRPr="00246E92" w:rsidRDefault="00246E92" w:rsidP="00B14944">
            <w:pPr>
              <w:jc w:val="center"/>
              <w:rPr>
                <w:rFonts w:ascii="Times New Roman" w:hAnsi="Times New Roman" w:cs="Times New Roman"/>
                <w:b/>
                <w:sz w:val="24"/>
                <w:szCs w:val="24"/>
                <w:lang w:eastAsia="en-US"/>
              </w:rPr>
            </w:pPr>
            <w:r w:rsidRPr="00246E92">
              <w:rPr>
                <w:rFonts w:ascii="Times New Roman" w:hAnsi="Times New Roman" w:cs="Times New Roman"/>
                <w:b/>
                <w:sz w:val="24"/>
                <w:szCs w:val="24"/>
              </w:rPr>
              <w:t>Способ получения заявителем информации о сроках и порядке предоставления «подуслуги»</w:t>
            </w:r>
          </w:p>
        </w:tc>
        <w:tc>
          <w:tcPr>
            <w:tcW w:w="1764" w:type="dxa"/>
          </w:tcPr>
          <w:p w:rsidR="00246E92" w:rsidRPr="00246E92" w:rsidRDefault="00246E92" w:rsidP="00B14944">
            <w:pPr>
              <w:jc w:val="center"/>
              <w:rPr>
                <w:rFonts w:ascii="Times New Roman" w:hAnsi="Times New Roman" w:cs="Times New Roman"/>
                <w:b/>
                <w:sz w:val="24"/>
                <w:szCs w:val="24"/>
                <w:lang w:eastAsia="en-US"/>
              </w:rPr>
            </w:pPr>
            <w:r w:rsidRPr="00246E92">
              <w:rPr>
                <w:rFonts w:ascii="Times New Roman" w:hAnsi="Times New Roman" w:cs="Times New Roman"/>
                <w:b/>
                <w:sz w:val="24"/>
                <w:szCs w:val="24"/>
              </w:rPr>
              <w:t>Способ записи на прием в орган, МФЦ для подачи запроса о предоставлении «подуслуги»</w:t>
            </w:r>
          </w:p>
        </w:tc>
        <w:tc>
          <w:tcPr>
            <w:tcW w:w="1800" w:type="dxa"/>
          </w:tcPr>
          <w:p w:rsidR="00246E92" w:rsidRPr="00246E92" w:rsidRDefault="00246E92" w:rsidP="00B14944">
            <w:pPr>
              <w:jc w:val="center"/>
              <w:rPr>
                <w:rFonts w:ascii="Times New Roman" w:hAnsi="Times New Roman" w:cs="Times New Roman"/>
                <w:b/>
                <w:sz w:val="24"/>
                <w:szCs w:val="24"/>
                <w:lang w:eastAsia="en-US"/>
              </w:rPr>
            </w:pPr>
            <w:r w:rsidRPr="00246E92">
              <w:rPr>
                <w:rFonts w:ascii="Times New Roman" w:hAnsi="Times New Roman" w:cs="Times New Roman"/>
                <w:b/>
                <w:sz w:val="24"/>
                <w:szCs w:val="24"/>
              </w:rPr>
              <w:t>Способ формирования запроса о предоставлении «подуслуги»</w:t>
            </w:r>
          </w:p>
        </w:tc>
        <w:tc>
          <w:tcPr>
            <w:tcW w:w="1972" w:type="dxa"/>
          </w:tcPr>
          <w:p w:rsidR="00246E92" w:rsidRPr="00246E92" w:rsidRDefault="00246E92" w:rsidP="00B14944">
            <w:pPr>
              <w:jc w:val="center"/>
              <w:rPr>
                <w:rFonts w:ascii="Times New Roman" w:hAnsi="Times New Roman" w:cs="Times New Roman"/>
                <w:b/>
                <w:sz w:val="24"/>
                <w:szCs w:val="24"/>
                <w:lang w:eastAsia="en-US"/>
              </w:rPr>
            </w:pPr>
            <w:r w:rsidRPr="00246E92">
              <w:rPr>
                <w:rFonts w:ascii="Times New Roman" w:hAnsi="Times New Roman" w:cs="Times New Roman"/>
                <w:b/>
                <w:sz w:val="24"/>
                <w:szCs w:val="24"/>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050" w:type="dxa"/>
          </w:tcPr>
          <w:p w:rsidR="00246E92" w:rsidRPr="00246E92" w:rsidRDefault="00246E92" w:rsidP="00B14944">
            <w:pPr>
              <w:jc w:val="center"/>
              <w:rPr>
                <w:rFonts w:ascii="Times New Roman" w:hAnsi="Times New Roman" w:cs="Times New Roman"/>
                <w:b/>
                <w:sz w:val="24"/>
                <w:szCs w:val="24"/>
                <w:lang w:eastAsia="en-US"/>
              </w:rPr>
            </w:pPr>
            <w:r w:rsidRPr="00246E92">
              <w:rPr>
                <w:rFonts w:ascii="Times New Roman" w:hAnsi="Times New Roman" w:cs="Times New Roman"/>
                <w:b/>
                <w:sz w:val="24"/>
                <w:szCs w:val="24"/>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18" w:type="dxa"/>
          </w:tcPr>
          <w:p w:rsidR="00246E92" w:rsidRPr="00246E92" w:rsidRDefault="00246E92" w:rsidP="00B14944">
            <w:pPr>
              <w:jc w:val="center"/>
              <w:rPr>
                <w:rFonts w:ascii="Times New Roman" w:hAnsi="Times New Roman" w:cs="Times New Roman"/>
                <w:b/>
                <w:sz w:val="24"/>
                <w:szCs w:val="24"/>
                <w:lang w:eastAsia="en-US"/>
              </w:rPr>
            </w:pPr>
            <w:r w:rsidRPr="00246E92">
              <w:rPr>
                <w:rFonts w:ascii="Times New Roman" w:hAnsi="Times New Roman" w:cs="Times New Roman"/>
                <w:b/>
                <w:sz w:val="24"/>
                <w:szCs w:val="24"/>
              </w:rPr>
              <w:t>Способ получения сведений о ходе выполнения запроса о предоставлении «подуслуги»</w:t>
            </w:r>
          </w:p>
        </w:tc>
        <w:tc>
          <w:tcPr>
            <w:tcW w:w="2068" w:type="dxa"/>
          </w:tcPr>
          <w:p w:rsidR="00246E92" w:rsidRPr="00246E92" w:rsidRDefault="00246E92" w:rsidP="00B14944">
            <w:pPr>
              <w:jc w:val="center"/>
              <w:rPr>
                <w:rFonts w:ascii="Times New Roman" w:hAnsi="Times New Roman" w:cs="Times New Roman"/>
                <w:b/>
                <w:sz w:val="24"/>
                <w:szCs w:val="24"/>
                <w:lang w:eastAsia="en-US"/>
              </w:rPr>
            </w:pPr>
            <w:r w:rsidRPr="00246E92">
              <w:rPr>
                <w:rFonts w:ascii="Times New Roman" w:hAnsi="Times New Roman" w:cs="Times New Roman"/>
                <w:b/>
                <w:sz w:val="24"/>
                <w:szCs w:val="24"/>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246E92" w:rsidRPr="00246E92" w:rsidTr="00B14944">
        <w:tc>
          <w:tcPr>
            <w:tcW w:w="2664"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1</w:t>
            </w:r>
          </w:p>
        </w:tc>
        <w:tc>
          <w:tcPr>
            <w:tcW w:w="1764"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2</w:t>
            </w:r>
          </w:p>
        </w:tc>
        <w:tc>
          <w:tcPr>
            <w:tcW w:w="1800"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3</w:t>
            </w:r>
          </w:p>
        </w:tc>
        <w:tc>
          <w:tcPr>
            <w:tcW w:w="1972"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4</w:t>
            </w:r>
          </w:p>
        </w:tc>
        <w:tc>
          <w:tcPr>
            <w:tcW w:w="2050"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5</w:t>
            </w:r>
          </w:p>
        </w:tc>
        <w:tc>
          <w:tcPr>
            <w:tcW w:w="2818"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6</w:t>
            </w:r>
          </w:p>
        </w:tc>
        <w:tc>
          <w:tcPr>
            <w:tcW w:w="2068"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7</w:t>
            </w:r>
          </w:p>
        </w:tc>
      </w:tr>
      <w:tr w:rsidR="00246E92" w:rsidRPr="00246E92" w:rsidTr="00B14944">
        <w:tc>
          <w:tcPr>
            <w:tcW w:w="15136" w:type="dxa"/>
            <w:gridSpan w:val="7"/>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b/>
                <w:sz w:val="24"/>
                <w:szCs w:val="24"/>
              </w:rPr>
              <w:t>1. Наименование «подуслуги» 1: Прием заявлений, документов, а также постановка граждан на учет в качестве нуждающихся в жилых помещениях</w:t>
            </w:r>
          </w:p>
        </w:tc>
      </w:tr>
      <w:tr w:rsidR="00246E92" w:rsidRPr="00246E92" w:rsidTr="00B14944">
        <w:tc>
          <w:tcPr>
            <w:tcW w:w="2664" w:type="dxa"/>
          </w:tcPr>
          <w:p w:rsidR="00246E92" w:rsidRPr="00246E92" w:rsidRDefault="00246E92" w:rsidP="00B14944">
            <w:pPr>
              <w:pStyle w:val="11"/>
              <w:jc w:val="both"/>
              <w:rPr>
                <w:sz w:val="24"/>
              </w:rPr>
            </w:pPr>
            <w:r w:rsidRPr="00246E92">
              <w:rPr>
                <w:sz w:val="24"/>
              </w:rPr>
              <w:t xml:space="preserve">   Официальный сайт органа, Единый портал государственных услуг, региональный портал государственных услуг, официальный сайт многофункционального </w:t>
            </w:r>
            <w:r w:rsidRPr="00246E92">
              <w:rPr>
                <w:sz w:val="24"/>
              </w:rPr>
              <w:lastRenderedPageBreak/>
              <w:t>центра.</w:t>
            </w:r>
          </w:p>
        </w:tc>
        <w:tc>
          <w:tcPr>
            <w:tcW w:w="1764"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lastRenderedPageBreak/>
              <w:t>Нет</w:t>
            </w:r>
          </w:p>
        </w:tc>
        <w:tc>
          <w:tcPr>
            <w:tcW w:w="1800" w:type="dxa"/>
          </w:tcPr>
          <w:p w:rsidR="00246E92" w:rsidRPr="00246E92" w:rsidRDefault="00246E92" w:rsidP="00B14944">
            <w:pPr>
              <w:pStyle w:val="11"/>
              <w:rPr>
                <w:rFonts w:eastAsia="SimSun"/>
                <w:sz w:val="24"/>
              </w:rPr>
            </w:pPr>
            <w:r w:rsidRPr="00246E92">
              <w:rPr>
                <w:rFonts w:eastAsia="SimSun"/>
                <w:sz w:val="24"/>
              </w:rPr>
              <w:t>Через экранную форму ЕПГУ</w:t>
            </w:r>
          </w:p>
        </w:tc>
        <w:tc>
          <w:tcPr>
            <w:tcW w:w="1972" w:type="dxa"/>
          </w:tcPr>
          <w:p w:rsidR="00246E92" w:rsidRPr="00246E92" w:rsidRDefault="00246E92" w:rsidP="00B14944">
            <w:pPr>
              <w:pStyle w:val="11"/>
              <w:rPr>
                <w:sz w:val="24"/>
              </w:rPr>
            </w:pPr>
            <w:r w:rsidRPr="00246E92">
              <w:rPr>
                <w:rFonts w:eastAsia="SimSun"/>
                <w:sz w:val="24"/>
              </w:rPr>
              <w:t xml:space="preserve">   Требуется предоставление заявителем документов на бумажном носителе.</w:t>
            </w:r>
          </w:p>
        </w:tc>
        <w:tc>
          <w:tcPr>
            <w:tcW w:w="2050" w:type="dxa"/>
          </w:tcPr>
          <w:p w:rsidR="00246E92" w:rsidRPr="00246E92" w:rsidRDefault="00246E92" w:rsidP="00B14944">
            <w:pPr>
              <w:jc w:val="center"/>
              <w:rPr>
                <w:rFonts w:ascii="Times New Roman" w:hAnsi="Times New Roman" w:cs="Times New Roman"/>
                <w:sz w:val="24"/>
                <w:szCs w:val="24"/>
              </w:rPr>
            </w:pPr>
            <w:r w:rsidRPr="00246E92">
              <w:rPr>
                <w:rFonts w:ascii="Times New Roman" w:hAnsi="Times New Roman" w:cs="Times New Roman"/>
                <w:sz w:val="24"/>
                <w:szCs w:val="24"/>
              </w:rPr>
              <w:t>Нет</w:t>
            </w:r>
          </w:p>
        </w:tc>
        <w:tc>
          <w:tcPr>
            <w:tcW w:w="2818" w:type="dxa"/>
          </w:tcPr>
          <w:p w:rsidR="00246E92" w:rsidRPr="00246E92" w:rsidRDefault="00246E92" w:rsidP="00B14944">
            <w:pPr>
              <w:rPr>
                <w:rFonts w:ascii="Times New Roman" w:hAnsi="Times New Roman" w:cs="Times New Roman"/>
                <w:sz w:val="24"/>
                <w:szCs w:val="24"/>
              </w:rPr>
            </w:pPr>
            <w:r w:rsidRPr="00246E92">
              <w:rPr>
                <w:rFonts w:ascii="Times New Roman" w:hAnsi="Times New Roman" w:cs="Times New Roman"/>
                <w:sz w:val="24"/>
                <w:szCs w:val="24"/>
              </w:rPr>
              <w:t xml:space="preserve">- личный кабинет заявителя на Едином портале государственных и муниципальных услуг </w:t>
            </w:r>
            <w:r w:rsidRPr="00246E92">
              <w:rPr>
                <w:rFonts w:ascii="Times New Roman" w:hAnsi="Times New Roman" w:cs="Times New Roman"/>
                <w:sz w:val="24"/>
                <w:szCs w:val="24"/>
              </w:rPr>
              <w:lastRenderedPageBreak/>
              <w:t>(функций)</w:t>
            </w:r>
          </w:p>
          <w:p w:rsidR="00246E92" w:rsidRPr="00246E92" w:rsidRDefault="00246E92" w:rsidP="00B14944">
            <w:pPr>
              <w:rPr>
                <w:rFonts w:ascii="Times New Roman" w:hAnsi="Times New Roman" w:cs="Times New Roman"/>
                <w:sz w:val="24"/>
                <w:szCs w:val="24"/>
                <w:lang w:eastAsia="en-US"/>
              </w:rPr>
            </w:pPr>
            <w:r w:rsidRPr="00246E92">
              <w:rPr>
                <w:rFonts w:ascii="Times New Roman" w:hAnsi="Times New Roman" w:cs="Times New Roman"/>
                <w:sz w:val="24"/>
                <w:szCs w:val="24"/>
              </w:rPr>
              <w:t>- личный кабинет заявителя напортала государственных и муниципальных услуг Воронежской области.</w:t>
            </w:r>
          </w:p>
        </w:tc>
        <w:tc>
          <w:tcPr>
            <w:tcW w:w="2068" w:type="dxa"/>
          </w:tcPr>
          <w:p w:rsidR="00246E92" w:rsidRPr="00246E92" w:rsidRDefault="00246E92" w:rsidP="00B14944">
            <w:pPr>
              <w:pStyle w:val="11"/>
              <w:jc w:val="both"/>
              <w:rPr>
                <w:sz w:val="24"/>
              </w:rPr>
            </w:pPr>
            <w:r w:rsidRPr="00246E92">
              <w:rPr>
                <w:sz w:val="24"/>
              </w:rPr>
              <w:lastRenderedPageBreak/>
              <w:t xml:space="preserve">- Единый портал государственных и муниципальных услуг (функций) </w:t>
            </w:r>
          </w:p>
          <w:p w:rsidR="00246E92" w:rsidRPr="00246E92" w:rsidRDefault="00246E92" w:rsidP="00B14944">
            <w:pPr>
              <w:pStyle w:val="11"/>
              <w:jc w:val="both"/>
              <w:rPr>
                <w:b/>
                <w:sz w:val="24"/>
              </w:rPr>
            </w:pPr>
            <w:r w:rsidRPr="00246E92">
              <w:rPr>
                <w:sz w:val="24"/>
              </w:rPr>
              <w:t xml:space="preserve">- Портал государственных и муниципальных </w:t>
            </w:r>
            <w:r w:rsidRPr="00246E92">
              <w:rPr>
                <w:sz w:val="24"/>
              </w:rPr>
              <w:lastRenderedPageBreak/>
              <w:t>услуг Воронежской области</w:t>
            </w:r>
          </w:p>
        </w:tc>
      </w:tr>
    </w:tbl>
    <w:p w:rsidR="00246E92" w:rsidRPr="00246E92" w:rsidRDefault="00246E92" w:rsidP="00246E92">
      <w:pPr>
        <w:jc w:val="both"/>
        <w:rPr>
          <w:rFonts w:ascii="Times New Roman" w:hAnsi="Times New Roman" w:cs="Times New Roman"/>
          <w:sz w:val="24"/>
          <w:szCs w:val="24"/>
          <w:lang w:eastAsia="en-US"/>
        </w:rPr>
      </w:pPr>
    </w:p>
    <w:p w:rsidR="00246E92" w:rsidRPr="00246E92" w:rsidRDefault="00246E92" w:rsidP="00246E92">
      <w:pPr>
        <w:jc w:val="both"/>
        <w:rPr>
          <w:rFonts w:ascii="Times New Roman" w:hAnsi="Times New Roman" w:cs="Times New Roman"/>
          <w:sz w:val="24"/>
          <w:szCs w:val="24"/>
          <w:lang w:eastAsia="en-US"/>
        </w:rPr>
      </w:pPr>
    </w:p>
    <w:p w:rsidR="00AA5158" w:rsidRPr="00246E92" w:rsidRDefault="00AA5158">
      <w:pPr>
        <w:rPr>
          <w:rFonts w:ascii="Times New Roman" w:hAnsi="Times New Roman" w:cs="Times New Roman"/>
          <w:sz w:val="24"/>
          <w:szCs w:val="24"/>
        </w:rPr>
      </w:pPr>
    </w:p>
    <w:sectPr w:rsidR="00AA5158" w:rsidRPr="00246E92" w:rsidSect="00246E92">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158" w:rsidRDefault="00AA5158" w:rsidP="00246E92">
      <w:pPr>
        <w:spacing w:after="0" w:line="240" w:lineRule="auto"/>
      </w:pPr>
      <w:r>
        <w:separator/>
      </w:r>
    </w:p>
  </w:endnote>
  <w:endnote w:type="continuationSeparator" w:id="1">
    <w:p w:rsidR="00AA5158" w:rsidRDefault="00AA5158" w:rsidP="00246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158" w:rsidRDefault="00AA5158" w:rsidP="00246E92">
      <w:pPr>
        <w:spacing w:after="0" w:line="240" w:lineRule="auto"/>
      </w:pPr>
      <w:r>
        <w:separator/>
      </w:r>
    </w:p>
  </w:footnote>
  <w:footnote w:type="continuationSeparator" w:id="1">
    <w:p w:rsidR="00AA5158" w:rsidRDefault="00AA5158" w:rsidP="00246E92">
      <w:pPr>
        <w:spacing w:after="0" w:line="240" w:lineRule="auto"/>
      </w:pPr>
      <w:r>
        <w:continuationSeparator/>
      </w:r>
    </w:p>
  </w:footnote>
  <w:footnote w:id="2">
    <w:p w:rsidR="00246E92" w:rsidRDefault="00246E92" w:rsidP="00246E92">
      <w:pPr>
        <w:pStyle w:val="a3"/>
      </w:pPr>
      <w:r>
        <w:rPr>
          <w:rStyle w:val="a5"/>
        </w:rPr>
        <w:footnoteRef/>
      </w:r>
      <w:r>
        <w:t xml:space="preserve"> Номер услуги в федеральном реестре указывается органом, предоставляющим муниципальную услугу.</w:t>
      </w:r>
    </w:p>
  </w:footnote>
  <w:footnote w:id="3">
    <w:p w:rsidR="00246E92" w:rsidRDefault="00246E92" w:rsidP="00246E92">
      <w:pPr>
        <w:pStyle w:val="a3"/>
      </w:pPr>
      <w:r>
        <w:rPr>
          <w:rStyle w:val="a5"/>
        </w:rPr>
        <w:footnoteRef/>
      </w:r>
      <w:r>
        <w:t xml:space="preserve"> Указываются реквизиты НПА, утвердившего административный регламент предоставления услуги</w:t>
      </w:r>
    </w:p>
  </w:footnote>
  <w:footnote w:id="4">
    <w:p w:rsidR="00246E92" w:rsidRDefault="00246E92" w:rsidP="00246E92">
      <w:pPr>
        <w:pStyle w:val="a3"/>
      </w:pPr>
      <w:r>
        <w:rPr>
          <w:rStyle w:val="a5"/>
        </w:rPr>
        <w:footnoteRef/>
      </w:r>
      <w:r>
        <w:t xml:space="preserve"> Указываются существующие способы оценки заявителем качества услуги</w:t>
      </w:r>
    </w:p>
  </w:footnote>
  <w:footnote w:id="5">
    <w:p w:rsidR="00246E92" w:rsidRDefault="00246E92" w:rsidP="00246E92">
      <w:pPr>
        <w:pStyle w:val="a3"/>
      </w:pPr>
      <w:r>
        <w:rPr>
          <w:rStyle w:val="a5"/>
        </w:rPr>
        <w:footnoteRef/>
      </w:r>
      <w:r w:rsidRPr="00F568EF">
        <w:t xml:space="preserve">Полный перечень </w:t>
      </w:r>
      <w:r>
        <w:t xml:space="preserve">документов, </w:t>
      </w:r>
      <w:r w:rsidRPr="00F568EF">
        <w:t xml:space="preserve">установленных требований указывается непосредственно </w:t>
      </w:r>
      <w:r>
        <w:t>органом, предоставляющим услугу</w:t>
      </w:r>
    </w:p>
  </w:footnote>
  <w:footnote w:id="6">
    <w:p w:rsidR="00246E92" w:rsidRDefault="00246E92" w:rsidP="00246E92">
      <w:pPr>
        <w:pStyle w:val="a3"/>
      </w:pPr>
      <w:r>
        <w:rPr>
          <w:rStyle w:val="a5"/>
        </w:rPr>
        <w:footnoteRef/>
      </w:r>
      <w:r w:rsidRPr="00BD7FB2">
        <w:t>Полный пе</w:t>
      </w:r>
      <w:r>
        <w:t>речень установленных требований, форма и образец заявления приводятся органом, предоставляющим услугу.</w:t>
      </w:r>
    </w:p>
  </w:footnote>
  <w:footnote w:id="7">
    <w:p w:rsidR="00246E92" w:rsidRDefault="00246E92" w:rsidP="00246E92">
      <w:pPr>
        <w:pStyle w:val="a3"/>
      </w:pPr>
      <w:r>
        <w:rPr>
          <w:rStyle w:val="a5"/>
        </w:rPr>
        <w:footnoteRef/>
      </w:r>
      <w:r>
        <w:t xml:space="preserve"> Указывается органом, предоставляющим услугу.</w:t>
      </w:r>
    </w:p>
  </w:footnote>
  <w:footnote w:id="8">
    <w:p w:rsidR="00246E92" w:rsidRDefault="00246E92" w:rsidP="00246E92">
      <w:pPr>
        <w:pStyle w:val="a3"/>
      </w:pPr>
      <w:r>
        <w:rPr>
          <w:rStyle w:val="a5"/>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9">
    <w:p w:rsidR="00246E92" w:rsidRDefault="00246E92" w:rsidP="00246E92">
      <w:pPr>
        <w:pStyle w:val="a3"/>
      </w:pPr>
      <w:r>
        <w:rPr>
          <w:rStyle w:val="a5"/>
        </w:rPr>
        <w:footnoteRef/>
      </w:r>
      <w:r>
        <w:t xml:space="preserve"> Полный перечень установленных требований, формы и образцы документов и сроки их хранения указываются органом, предоставляющим услугу.</w:t>
      </w:r>
    </w:p>
  </w:footnote>
  <w:footnote w:id="10">
    <w:p w:rsidR="00246E92" w:rsidRDefault="00246E92" w:rsidP="00246E92">
      <w:pPr>
        <w:pStyle w:val="a3"/>
      </w:pPr>
      <w:r>
        <w:rPr>
          <w:rStyle w:val="a5"/>
        </w:rPr>
        <w:footnoteRef/>
      </w:r>
      <w:r>
        <w:t xml:space="preserve"> Полный перечень необходимых ресурсов и форм документов указываются 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F9513F"/>
    <w:multiLevelType w:val="hybridMultilevel"/>
    <w:tmpl w:val="848C80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46E92"/>
    <w:rsid w:val="00246E92"/>
    <w:rsid w:val="00AA51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46E92"/>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6E92"/>
    <w:rPr>
      <w:rFonts w:ascii="Cambria" w:eastAsia="Times New Roman" w:hAnsi="Cambria" w:cs="Times New Roman"/>
      <w:b/>
      <w:bCs/>
      <w:color w:val="365F91"/>
      <w:sz w:val="28"/>
      <w:szCs w:val="28"/>
    </w:rPr>
  </w:style>
  <w:style w:type="paragraph" w:customStyle="1" w:styleId="11">
    <w:name w:val="Без интервала1"/>
    <w:rsid w:val="00246E92"/>
    <w:pPr>
      <w:spacing w:after="0" w:line="240" w:lineRule="auto"/>
    </w:pPr>
    <w:rPr>
      <w:rFonts w:ascii="Times New Roman" w:eastAsia="Times New Roman" w:hAnsi="Times New Roman" w:cs="Times New Roman"/>
      <w:sz w:val="28"/>
      <w:szCs w:val="24"/>
      <w:effect w:val="lights"/>
      <w:lang w:eastAsia="en-US"/>
    </w:rPr>
  </w:style>
  <w:style w:type="paragraph" w:styleId="a3">
    <w:name w:val="footnote text"/>
    <w:basedOn w:val="a"/>
    <w:link w:val="a4"/>
    <w:rsid w:val="00246E92"/>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246E92"/>
    <w:rPr>
      <w:rFonts w:ascii="Times New Roman" w:eastAsia="Times New Roman" w:hAnsi="Times New Roman" w:cs="Times New Roman"/>
      <w:sz w:val="20"/>
      <w:szCs w:val="20"/>
    </w:rPr>
  </w:style>
  <w:style w:type="character" w:styleId="a5">
    <w:name w:val="footnote reference"/>
    <w:basedOn w:val="a0"/>
    <w:rsid w:val="00246E92"/>
    <w:rPr>
      <w:vertAlign w:val="superscript"/>
    </w:rPr>
  </w:style>
  <w:style w:type="paragraph" w:customStyle="1" w:styleId="12">
    <w:name w:val="Абзац списка1"/>
    <w:basedOn w:val="a"/>
    <w:rsid w:val="00246E92"/>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3715</Words>
  <Characters>21177</Characters>
  <Application>Microsoft Office Word</Application>
  <DocSecurity>0</DocSecurity>
  <Lines>176</Lines>
  <Paragraphs>49</Paragraphs>
  <ScaleCrop>false</ScaleCrop>
  <Company>MultiDVD Team</Company>
  <LinksUpToDate>false</LinksUpToDate>
  <CharactersWithSpaces>24843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2018-03-22T09:26:00Z</dcterms:created>
  <dcterms:modified xsi:type="dcterms:W3CDTF">2018-03-22T09:26:00Z</dcterms:modified>
</cp:coreProperties>
</file>