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E04723" w:rsidRPr="00E0472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E04723" w:rsidRPr="00E04723" w:rsidRDefault="00E04723" w:rsidP="002F7BFE">
            <w:pPr>
              <w:jc w:val="right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Приложение 34</w:t>
            </w:r>
          </w:p>
          <w:p w:rsidR="00E04723" w:rsidRPr="00E04723" w:rsidRDefault="00E04723" w:rsidP="002F7BFE">
            <w:pPr>
              <w:jc w:val="right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к распоряжению администрации Мечетского сельского поселения Бобровского  муниципального района от 01.12.2016г.№ 48</w:t>
            </w:r>
          </w:p>
        </w:tc>
      </w:tr>
    </w:tbl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jc w:val="center"/>
        <w:rPr>
          <w:b/>
          <w:color w:val="000000" w:themeColor="text1"/>
          <w:lang w:eastAsia="en-US"/>
        </w:rPr>
      </w:pPr>
      <w:r w:rsidRPr="00E04723">
        <w:rPr>
          <w:b/>
          <w:color w:val="000000" w:themeColor="text1"/>
          <w:lang w:eastAsia="en-US"/>
        </w:rPr>
        <w:t>ТИПОВАЯ ТЕХНОЛОГИЧЕСКАЯ СХЕМА</w:t>
      </w:r>
    </w:p>
    <w:p w:rsidR="00E04723" w:rsidRPr="00E04723" w:rsidRDefault="00E04723" w:rsidP="00E04723">
      <w:pPr>
        <w:jc w:val="center"/>
        <w:rPr>
          <w:b/>
          <w:color w:val="000000" w:themeColor="text1"/>
          <w:lang w:eastAsia="en-US"/>
        </w:rPr>
      </w:pPr>
      <w:r w:rsidRPr="00E04723">
        <w:rPr>
          <w:b/>
          <w:color w:val="000000" w:themeColor="text1"/>
          <w:lang w:eastAsia="en-US"/>
        </w:rPr>
        <w:t>ПРЕДОСТАВЛЕНИЯ МУНИЦИПАЛЬНОЙ УСЛУГИ</w:t>
      </w:r>
    </w:p>
    <w:p w:rsidR="00E04723" w:rsidRPr="00E04723" w:rsidRDefault="00E04723" w:rsidP="00E04723">
      <w:pPr>
        <w:keepNext/>
        <w:keepLines/>
        <w:outlineLvl w:val="0"/>
        <w:rPr>
          <w:b/>
          <w:bCs/>
          <w:color w:val="000000" w:themeColor="text1"/>
          <w:lang w:eastAsia="en-US"/>
        </w:rPr>
      </w:pPr>
      <w:r w:rsidRPr="00E04723">
        <w:rPr>
          <w:b/>
          <w:bCs/>
          <w:color w:val="000000" w:themeColor="text1"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E04723" w:rsidRPr="00E04723" w:rsidTr="002F7BFE">
        <w:tc>
          <w:tcPr>
            <w:tcW w:w="959" w:type="dxa"/>
            <w:vAlign w:val="center"/>
          </w:tcPr>
          <w:p w:rsidR="00E04723" w:rsidRPr="00E04723" w:rsidRDefault="00E04723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E04723" w:rsidRPr="00E04723" w:rsidRDefault="00E04723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E04723" w:rsidRPr="00E04723" w:rsidRDefault="00E04723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eastAsia="en-US"/>
              </w:rPr>
              <w:t>Значение параметра/состояние</w:t>
            </w:r>
          </w:p>
        </w:tc>
      </w:tr>
      <w:tr w:rsidR="00E04723" w:rsidRPr="00E04723" w:rsidTr="002F7BFE">
        <w:tc>
          <w:tcPr>
            <w:tcW w:w="959" w:type="dxa"/>
            <w:vAlign w:val="center"/>
          </w:tcPr>
          <w:p w:rsidR="00E04723" w:rsidRPr="00E04723" w:rsidRDefault="00E04723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E04723" w:rsidRPr="00E04723" w:rsidRDefault="00E04723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E04723" w:rsidRPr="00E04723" w:rsidRDefault="00E04723" w:rsidP="002F7BFE">
            <w:pPr>
              <w:ind w:left="-102" w:right="-102"/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eastAsia="en-US"/>
              </w:rPr>
              <w:t>3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Администрация муниципального образования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Номер услуги в федеральном реестре</w:t>
            </w:r>
            <w:r w:rsidRPr="00E04723">
              <w:rPr>
                <w:color w:val="000000" w:themeColor="text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3640100010001392541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Административный регламент предоставления муниципальной услуги</w:t>
            </w:r>
            <w:r w:rsidRPr="00E04723">
              <w:rPr>
                <w:color w:val="000000" w:themeColor="text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Утвержден постановлением администрации Мечетского сельского поселения Бо</w:t>
            </w:r>
            <w:r w:rsidRPr="00E04723">
              <w:rPr>
                <w:color w:val="000000" w:themeColor="text1"/>
              </w:rPr>
              <w:t>б</w:t>
            </w:r>
            <w:r w:rsidRPr="00E04723">
              <w:rPr>
                <w:color w:val="000000" w:themeColor="text1"/>
              </w:rPr>
              <w:t>ровского муниципального района Воронежской области от 14.06.2016г. № 47 «Об утверждении а</w:t>
            </w:r>
            <w:r w:rsidRPr="00E04723">
              <w:rPr>
                <w:color w:val="000000" w:themeColor="text1"/>
              </w:rPr>
              <w:t>д</w:t>
            </w:r>
            <w:r w:rsidRPr="00E04723">
              <w:rPr>
                <w:color w:val="000000" w:themeColor="text1"/>
              </w:rPr>
              <w:t>министративного регламента Мечетского сельского поселения Бобровского муниципал</w:t>
            </w:r>
            <w:r w:rsidRPr="00E04723">
              <w:rPr>
                <w:color w:val="000000" w:themeColor="text1"/>
              </w:rPr>
              <w:t>ь</w:t>
            </w:r>
            <w:r w:rsidRPr="00E04723">
              <w:rPr>
                <w:color w:val="000000" w:themeColor="text1"/>
              </w:rPr>
              <w:t>ного района Воронежской области по предоставлению муниципальной услуги «</w:t>
            </w:r>
            <w:r w:rsidRPr="00E04723">
              <w:rPr>
                <w:color w:val="000000" w:themeColor="text1"/>
                <w:lang w:eastAsia="en-US"/>
              </w:rPr>
              <w:t>Предоста</w:t>
            </w:r>
            <w:r w:rsidRPr="00E04723">
              <w:rPr>
                <w:color w:val="000000" w:themeColor="text1"/>
                <w:lang w:eastAsia="en-US"/>
              </w:rPr>
              <w:t>в</w:t>
            </w:r>
            <w:r w:rsidRPr="00E04723">
              <w:rPr>
                <w:color w:val="000000" w:themeColor="text1"/>
                <w:lang w:eastAsia="en-US"/>
              </w:rPr>
              <w:t>ление разрешения на осуществление земляных работ</w:t>
            </w:r>
            <w:r w:rsidRPr="00E04723">
              <w:rPr>
                <w:color w:val="000000" w:themeColor="text1"/>
              </w:rPr>
              <w:t>»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нет</w:t>
            </w:r>
          </w:p>
        </w:tc>
      </w:tr>
      <w:tr w:rsidR="00E04723" w:rsidRPr="00E04723" w:rsidTr="002F7BFE">
        <w:tc>
          <w:tcPr>
            <w:tcW w:w="959" w:type="dxa"/>
          </w:tcPr>
          <w:p w:rsidR="00E04723" w:rsidRPr="00E04723" w:rsidRDefault="00E04723" w:rsidP="002F7BFE">
            <w:pPr>
              <w:ind w:left="-102" w:right="-102"/>
              <w:jc w:val="center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245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Способы оценки качества предоставления муниципальной услуги</w:t>
            </w:r>
            <w:r w:rsidRPr="00E04723">
              <w:rPr>
                <w:color w:val="000000" w:themeColor="text1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радиотелефонная связь;</w:t>
            </w:r>
          </w:p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терминальные устройства в МФЦ;</w:t>
            </w:r>
          </w:p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терминальные устройства в органе местного самоуправления;</w:t>
            </w:r>
          </w:p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единый портал государственных услуг;</w:t>
            </w:r>
          </w:p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региональный портал государственных услуг;</w:t>
            </w:r>
          </w:p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официальный сайт органа;</w:t>
            </w:r>
          </w:p>
          <w:p w:rsidR="00E04723" w:rsidRPr="00E04723" w:rsidRDefault="00E04723" w:rsidP="002F7BFE">
            <w:pPr>
              <w:ind w:left="-102" w:right="-102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  <w:lang w:eastAsia="en-US"/>
              </w:rPr>
              <w:t>- другие способы</w:t>
            </w:r>
          </w:p>
        </w:tc>
      </w:tr>
    </w:tbl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  <w:sectPr w:rsidR="00E04723" w:rsidRPr="00E0472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2. «ОБЩИЕ СВЕДЕНИЯ О «ПОДУСЛУГАХ»</w:t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E04723" w:rsidRPr="00E04723" w:rsidTr="002F7BFE">
        <w:tc>
          <w:tcPr>
            <w:tcW w:w="1701" w:type="dxa"/>
            <w:gridSpan w:val="2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Срок предоставления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Основания для отказа в предоставлении «подуслуги»</w:t>
            </w:r>
          </w:p>
        </w:tc>
        <w:tc>
          <w:tcPr>
            <w:tcW w:w="851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Плата за предоставление «подуслуги»</w:t>
            </w:r>
          </w:p>
        </w:tc>
        <w:tc>
          <w:tcPr>
            <w:tcW w:w="1559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Способ получения результата «подуслуги»</w:t>
            </w:r>
          </w:p>
        </w:tc>
      </w:tr>
      <w:tr w:rsidR="00E04723" w:rsidRPr="00E04723" w:rsidTr="002F7BFE">
        <w:tc>
          <w:tcPr>
            <w:tcW w:w="850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 xml:space="preserve">При подаче заявления не по месту жительства </w:t>
            </w:r>
          </w:p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( по месту обращения)</w:t>
            </w:r>
          </w:p>
        </w:tc>
        <w:tc>
          <w:tcPr>
            <w:tcW w:w="1951" w:type="dxa"/>
            <w:vMerge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</w:p>
        </w:tc>
      </w:tr>
      <w:tr w:rsidR="00E04723" w:rsidRPr="00E04723" w:rsidTr="002F7BFE"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195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9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11</w:t>
            </w:r>
          </w:p>
        </w:tc>
      </w:tr>
      <w:tr w:rsidR="00E04723" w:rsidRPr="00E04723" w:rsidTr="002F7BFE">
        <w:tc>
          <w:tcPr>
            <w:tcW w:w="15276" w:type="dxa"/>
            <w:gridSpan w:val="11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c>
          <w:tcPr>
            <w:tcW w:w="850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20 рабочих дней</w:t>
            </w:r>
          </w:p>
        </w:tc>
        <w:tc>
          <w:tcPr>
            <w:tcW w:w="851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20 рабочих дней</w:t>
            </w:r>
          </w:p>
        </w:tc>
        <w:tc>
          <w:tcPr>
            <w:tcW w:w="1951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-нарушение требований к оформлению документов;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- представление документов в ненадлежащий 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орган;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 xml:space="preserve">- </w:t>
            </w:r>
            <w:r w:rsidRPr="00E04723">
              <w:rPr>
                <w:color w:val="000000" w:themeColor="text1"/>
                <w:lang w:eastAsia="en-US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/>
              </w:rPr>
              <w:lastRenderedPageBreak/>
              <w:t>П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ри наличии хотя бы одного из следующих оснований: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-отсутствие полного пакета документов;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-получение ответа государственных органов об отсутствии в их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распоряжении документов (их копий или сведений, содержащихся в них), если заявитель не представил их самостоятельно.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-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E04723">
              <w:rPr>
                <w:rFonts w:ascii="Times New Roman" w:hAnsi="Times New Roman"/>
                <w:bCs/>
                <w:i w:val="0"/>
                <w:color w:val="000000" w:themeColor="text1"/>
              </w:rPr>
              <w:t>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bCs/>
                <w:i w:val="0"/>
                <w:color w:val="000000" w:themeColor="text1"/>
              </w:rPr>
              <w:t>-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-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  <w:lang w:eastAsia="en-US"/>
              </w:rPr>
              <w:t>-отопительный сезон.</w:t>
            </w:r>
          </w:p>
        </w:tc>
        <w:tc>
          <w:tcPr>
            <w:tcW w:w="851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нет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-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ind w:left="-107" w:right="-108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 xml:space="preserve">- в орган на бумажном носителе; </w:t>
            </w:r>
          </w:p>
          <w:p w:rsidR="00E04723" w:rsidRPr="00E04723" w:rsidRDefault="00E04723" w:rsidP="002F7BFE">
            <w:pPr>
              <w:ind w:left="-107" w:right="-108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посредством почтовой связи в орган;</w:t>
            </w:r>
          </w:p>
          <w:p w:rsidR="00E04723" w:rsidRPr="00E04723" w:rsidRDefault="00E04723" w:rsidP="002F7BFE">
            <w:pPr>
              <w:ind w:left="-107" w:right="-108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 xml:space="preserve">- в МФЦ на бумажном </w:t>
            </w:r>
            <w:r w:rsidRPr="00E04723">
              <w:rPr>
                <w:color w:val="000000" w:themeColor="text1"/>
              </w:rPr>
              <w:lastRenderedPageBreak/>
              <w:t>носителе</w:t>
            </w:r>
          </w:p>
        </w:tc>
        <w:tc>
          <w:tcPr>
            <w:tcW w:w="1560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lastRenderedPageBreak/>
              <w:t>- в виде бумажного документа непосредственно при личном обращении в администрац</w:t>
            </w:r>
            <w:r w:rsidRPr="00E04723">
              <w:rPr>
                <w:color w:val="000000" w:themeColor="text1"/>
              </w:rPr>
              <w:lastRenderedPageBreak/>
              <w:t>ию или МФЦ;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в виде бумажного документа, посредством почтового отправления</w:t>
            </w:r>
          </w:p>
        </w:tc>
      </w:tr>
    </w:tbl>
    <w:p w:rsidR="00E04723" w:rsidRPr="00E04723" w:rsidRDefault="00E04723" w:rsidP="00E04723">
      <w:pPr>
        <w:tabs>
          <w:tab w:val="left" w:pos="5130"/>
        </w:tabs>
        <w:rPr>
          <w:b/>
          <w:color w:val="000000" w:themeColor="text1"/>
        </w:rPr>
      </w:pPr>
    </w:p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E04723" w:rsidRPr="00E04723" w:rsidTr="002F7BFE">
        <w:trPr>
          <w:trHeight w:val="416"/>
        </w:trPr>
        <w:tc>
          <w:tcPr>
            <w:tcW w:w="534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№</w:t>
            </w:r>
          </w:p>
        </w:tc>
        <w:tc>
          <w:tcPr>
            <w:tcW w:w="2409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Категории лиц, имеющих право на получение «подусл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ги»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Документ, подтве</w:t>
            </w:r>
            <w:r w:rsidRPr="00E04723">
              <w:rPr>
                <w:b/>
                <w:color w:val="000000" w:themeColor="text1"/>
              </w:rPr>
              <w:t>р</w:t>
            </w:r>
            <w:r w:rsidRPr="00E04723">
              <w:rPr>
                <w:b/>
                <w:color w:val="000000" w:themeColor="text1"/>
              </w:rPr>
              <w:t>ждающий правомочие заявителя соответс</w:t>
            </w:r>
            <w:r w:rsidRPr="00E04723">
              <w:rPr>
                <w:b/>
                <w:color w:val="000000" w:themeColor="text1"/>
              </w:rPr>
              <w:t>т</w:t>
            </w:r>
            <w:r w:rsidRPr="00E04723">
              <w:rPr>
                <w:b/>
                <w:color w:val="000000" w:themeColor="text1"/>
              </w:rPr>
              <w:t>вующей категории на получение «подуслуги»</w:t>
            </w:r>
          </w:p>
        </w:tc>
        <w:tc>
          <w:tcPr>
            <w:tcW w:w="2694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Установленные треб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вания к документу, по</w:t>
            </w:r>
            <w:r w:rsidRPr="00E04723">
              <w:rPr>
                <w:b/>
                <w:color w:val="000000" w:themeColor="text1"/>
              </w:rPr>
              <w:t>д</w:t>
            </w:r>
            <w:r w:rsidRPr="00E04723">
              <w:rPr>
                <w:b/>
                <w:color w:val="000000" w:themeColor="text1"/>
              </w:rPr>
              <w:t>тверждающему прав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мочие заявителя соо</w:t>
            </w:r>
            <w:r w:rsidRPr="00E04723">
              <w:rPr>
                <w:b/>
                <w:color w:val="000000" w:themeColor="text1"/>
              </w:rPr>
              <w:t>т</w:t>
            </w:r>
            <w:r w:rsidRPr="00E04723">
              <w:rPr>
                <w:b/>
                <w:color w:val="000000" w:themeColor="text1"/>
              </w:rPr>
              <w:t>ветствующей категории на получение «подусл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ги»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Наличие возможности подачи зая</w:t>
            </w:r>
            <w:r w:rsidRPr="00E04723">
              <w:rPr>
                <w:b/>
                <w:color w:val="000000" w:themeColor="text1"/>
              </w:rPr>
              <w:t>в</w:t>
            </w:r>
            <w:r w:rsidRPr="00E04723">
              <w:rPr>
                <w:b/>
                <w:color w:val="000000" w:themeColor="text1"/>
              </w:rPr>
              <w:t>ления на предоста</w:t>
            </w:r>
            <w:r w:rsidRPr="00E04723">
              <w:rPr>
                <w:b/>
                <w:color w:val="000000" w:themeColor="text1"/>
              </w:rPr>
              <w:t>в</w:t>
            </w:r>
            <w:r w:rsidRPr="00E04723">
              <w:rPr>
                <w:b/>
                <w:color w:val="000000" w:themeColor="text1"/>
              </w:rPr>
              <w:t>ление «п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дуслуги» представ</w:t>
            </w:r>
            <w:r w:rsidRPr="00E04723">
              <w:rPr>
                <w:b/>
                <w:color w:val="000000" w:themeColor="text1"/>
              </w:rPr>
              <w:t>и</w:t>
            </w:r>
            <w:r w:rsidRPr="00E04723">
              <w:rPr>
                <w:b/>
                <w:color w:val="000000" w:themeColor="text1"/>
              </w:rPr>
              <w:t>телями за</w:t>
            </w:r>
            <w:r w:rsidRPr="00E04723">
              <w:rPr>
                <w:b/>
                <w:color w:val="000000" w:themeColor="text1"/>
              </w:rPr>
              <w:t>я</w:t>
            </w:r>
            <w:r w:rsidRPr="00E04723">
              <w:rPr>
                <w:b/>
                <w:color w:val="000000" w:themeColor="text1"/>
              </w:rPr>
              <w:t>вителя</w:t>
            </w:r>
          </w:p>
        </w:tc>
        <w:tc>
          <w:tcPr>
            <w:tcW w:w="1418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Исчерп</w:t>
            </w:r>
            <w:r w:rsidRPr="00E04723">
              <w:rPr>
                <w:b/>
                <w:color w:val="000000" w:themeColor="text1"/>
              </w:rPr>
              <w:t>ы</w:t>
            </w:r>
            <w:r w:rsidRPr="00E04723">
              <w:rPr>
                <w:b/>
                <w:color w:val="000000" w:themeColor="text1"/>
              </w:rPr>
              <w:t>вающий перечень лиц, имеющих право на подачу з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явления от имени за</w:t>
            </w:r>
            <w:r w:rsidRPr="00E04723">
              <w:rPr>
                <w:b/>
                <w:color w:val="000000" w:themeColor="text1"/>
              </w:rPr>
              <w:t>я</w:t>
            </w:r>
            <w:r w:rsidRPr="00E04723">
              <w:rPr>
                <w:b/>
                <w:color w:val="000000" w:themeColor="text1"/>
              </w:rPr>
              <w:t>вителя</w:t>
            </w:r>
          </w:p>
        </w:tc>
        <w:tc>
          <w:tcPr>
            <w:tcW w:w="1843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документа, по</w:t>
            </w:r>
            <w:r w:rsidRPr="00E04723">
              <w:rPr>
                <w:b/>
                <w:color w:val="000000" w:themeColor="text1"/>
              </w:rPr>
              <w:t>д</w:t>
            </w:r>
            <w:r w:rsidRPr="00E04723">
              <w:rPr>
                <w:b/>
                <w:color w:val="000000" w:themeColor="text1"/>
              </w:rPr>
              <w:t>тверждающего право подачи заявления от имени заявит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ля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Установленные требования к документу, подтве</w:t>
            </w:r>
            <w:r w:rsidRPr="00E04723">
              <w:rPr>
                <w:b/>
                <w:color w:val="000000" w:themeColor="text1"/>
              </w:rPr>
              <w:t>р</w:t>
            </w:r>
            <w:r w:rsidRPr="00E04723">
              <w:rPr>
                <w:b/>
                <w:color w:val="000000" w:themeColor="text1"/>
              </w:rPr>
              <w:t>ждающему право подачи заявления от имени заявителя</w:t>
            </w:r>
          </w:p>
        </w:tc>
      </w:tr>
      <w:tr w:rsidR="00E04723" w:rsidRPr="00E04723" w:rsidTr="002F7BFE">
        <w:trPr>
          <w:trHeight w:val="236"/>
        </w:trPr>
        <w:tc>
          <w:tcPr>
            <w:tcW w:w="5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1843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8</w:t>
            </w:r>
          </w:p>
        </w:tc>
      </w:tr>
      <w:tr w:rsidR="00E04723" w:rsidRPr="00E04723" w:rsidTr="002F7BFE">
        <w:trPr>
          <w:trHeight w:val="236"/>
        </w:trPr>
        <w:tc>
          <w:tcPr>
            <w:tcW w:w="15417" w:type="dxa"/>
            <w:gridSpan w:val="8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rPr>
          <w:trHeight w:val="1834"/>
        </w:trPr>
        <w:tc>
          <w:tcPr>
            <w:tcW w:w="534" w:type="dxa"/>
            <w:vMerge w:val="restart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Ф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изические лица</w:t>
            </w:r>
          </w:p>
        </w:tc>
        <w:tc>
          <w:tcPr>
            <w:tcW w:w="2693" w:type="dxa"/>
            <w:vMerge w:val="restart"/>
          </w:tcPr>
          <w:p w:rsidR="00E04723" w:rsidRPr="00E04723" w:rsidRDefault="00E04723" w:rsidP="002F7BF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Документ, удостоверя</w:t>
            </w:r>
            <w:r w:rsidRPr="00E04723">
              <w:rPr>
                <w:color w:val="000000" w:themeColor="text1"/>
              </w:rPr>
              <w:t>ю</w:t>
            </w:r>
            <w:r w:rsidRPr="00E04723">
              <w:rPr>
                <w:color w:val="000000" w:themeColor="text1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Должен быть изготовлен на официальном бланке и соответствовать устано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ленным требованиям, в том числе Положения о паспорте гражданина РФ.  Должен быть действ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тельным на дату  обращ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за предоставлением услуги. Не должен с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держать подчисток, пр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Лицо, над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ленное за</w:t>
            </w:r>
            <w:r w:rsidRPr="00E04723">
              <w:rPr>
                <w:color w:val="000000" w:themeColor="text1"/>
              </w:rPr>
              <w:t>я</w:t>
            </w:r>
            <w:r w:rsidRPr="00E04723">
              <w:rPr>
                <w:color w:val="000000" w:themeColor="text1"/>
              </w:rPr>
              <w:t>вителем соответс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вующими полном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чиями в с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лу закона, договора или дов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ренностью</w:t>
            </w:r>
          </w:p>
        </w:tc>
        <w:tc>
          <w:tcPr>
            <w:tcW w:w="1843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Документ, уд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стоверяющий личность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Должен быть изг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товлен на официал</w:t>
            </w:r>
            <w:r w:rsidRPr="00E04723">
              <w:rPr>
                <w:color w:val="000000" w:themeColor="text1"/>
              </w:rPr>
              <w:t>ь</w:t>
            </w:r>
            <w:r w:rsidRPr="00E04723">
              <w:rPr>
                <w:color w:val="000000" w:themeColor="text1"/>
              </w:rPr>
              <w:t>ном бланке и соо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ветствовать устано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ленным требованиям, в том числе Полож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о паспорте гра</w:t>
            </w:r>
            <w:r w:rsidRPr="00E04723">
              <w:rPr>
                <w:color w:val="000000" w:themeColor="text1"/>
              </w:rPr>
              <w:t>ж</w:t>
            </w:r>
            <w:r w:rsidRPr="00E04723">
              <w:rPr>
                <w:color w:val="000000" w:themeColor="text1"/>
              </w:rPr>
              <w:t>данина РФ.  Должен быть действител</w:t>
            </w:r>
            <w:r w:rsidRPr="00E04723">
              <w:rPr>
                <w:color w:val="000000" w:themeColor="text1"/>
              </w:rPr>
              <w:t>ь</w:t>
            </w:r>
            <w:r w:rsidRPr="00E04723">
              <w:rPr>
                <w:color w:val="000000" w:themeColor="text1"/>
              </w:rPr>
              <w:t>ным на дату  обр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щения за предоста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 xml:space="preserve">лением услуги. Не должен содержать подчисток, приписок, зачеркнутых слов и </w:t>
            </w:r>
            <w:r w:rsidRPr="00E04723">
              <w:rPr>
                <w:color w:val="000000" w:themeColor="text1"/>
              </w:rPr>
              <w:lastRenderedPageBreak/>
              <w:t>других исправлений.</w:t>
            </w:r>
          </w:p>
        </w:tc>
      </w:tr>
      <w:tr w:rsidR="00E04723" w:rsidRPr="00E04723" w:rsidTr="002F7BFE">
        <w:trPr>
          <w:trHeight w:val="1022"/>
        </w:trPr>
        <w:tc>
          <w:tcPr>
            <w:tcW w:w="534" w:type="dxa"/>
            <w:vMerge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2693" w:type="dxa"/>
            <w:vMerge/>
          </w:tcPr>
          <w:p w:rsidR="00E04723" w:rsidRPr="00E04723" w:rsidRDefault="00E04723" w:rsidP="002F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Доверенность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Доверенность дол</w:t>
            </w:r>
            <w:r w:rsidRPr="00E04723">
              <w:rPr>
                <w:color w:val="000000" w:themeColor="text1"/>
              </w:rPr>
              <w:t>ж</w:t>
            </w:r>
            <w:r w:rsidRPr="00E04723">
              <w:rPr>
                <w:color w:val="000000" w:themeColor="text1"/>
              </w:rPr>
              <w:t>на быть выдана от имени заявителя и подписана им самим. Доверенность может быть подписана та</w:t>
            </w:r>
            <w:r w:rsidRPr="00E04723">
              <w:rPr>
                <w:color w:val="000000" w:themeColor="text1"/>
              </w:rPr>
              <w:t>к</w:t>
            </w:r>
            <w:r w:rsidRPr="00E04723">
              <w:rPr>
                <w:color w:val="000000" w:themeColor="text1"/>
              </w:rPr>
              <w:t>же иным лицом, де</w:t>
            </w:r>
            <w:r w:rsidRPr="00E04723">
              <w:rPr>
                <w:color w:val="000000" w:themeColor="text1"/>
              </w:rPr>
              <w:t>й</w:t>
            </w:r>
            <w:r w:rsidRPr="00E04723">
              <w:rPr>
                <w:color w:val="000000" w:themeColor="text1"/>
              </w:rPr>
              <w:t>ствующим по дов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ренности если эти полномочия пред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смотрены основной доверенностью.  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веренность должна быть действующей на момент обращ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(при этом нео</w:t>
            </w:r>
            <w:r w:rsidRPr="00E04723">
              <w:rPr>
                <w:color w:val="000000" w:themeColor="text1"/>
              </w:rPr>
              <w:t>б</w:t>
            </w:r>
            <w:r w:rsidRPr="00E04723">
              <w:rPr>
                <w:color w:val="000000" w:themeColor="text1"/>
              </w:rPr>
              <w:t>ходимо иметь в виду, что доверенность, в которой не указан срок ее действия, действительна в т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чение одного года с момента ее выдачи)</w:t>
            </w:r>
          </w:p>
        </w:tc>
      </w:tr>
      <w:tr w:rsidR="00E04723" w:rsidRPr="00E04723" w:rsidTr="002F7BFE">
        <w:trPr>
          <w:trHeight w:val="1021"/>
        </w:trPr>
        <w:tc>
          <w:tcPr>
            <w:tcW w:w="534" w:type="dxa"/>
            <w:vMerge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2693" w:type="dxa"/>
            <w:vMerge/>
          </w:tcPr>
          <w:p w:rsidR="00E04723" w:rsidRPr="00E04723" w:rsidRDefault="00E04723" w:rsidP="002F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Иной документ, подтвержда</w:t>
            </w:r>
            <w:r w:rsidRPr="00E04723">
              <w:rPr>
                <w:color w:val="000000" w:themeColor="text1"/>
              </w:rPr>
              <w:t>ю</w:t>
            </w:r>
            <w:r w:rsidRPr="00E04723">
              <w:rPr>
                <w:color w:val="000000" w:themeColor="text1"/>
              </w:rPr>
              <w:t>щий полномочия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Должен быть дейс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вительным на срок обращения за пр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вреждений, наличие которых не позволяет однозначно истолк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вать их содержание</w:t>
            </w:r>
          </w:p>
        </w:tc>
      </w:tr>
      <w:tr w:rsidR="00E04723" w:rsidRPr="00E04723" w:rsidTr="002F7BFE">
        <w:trPr>
          <w:trHeight w:val="988"/>
        </w:trPr>
        <w:tc>
          <w:tcPr>
            <w:tcW w:w="534" w:type="dxa"/>
            <w:vMerge w:val="restart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Ю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ридические лица (за исключением госуда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ственных органов и их территориальных 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ганов, органов гос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дарственных внебю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жетных фондов и их территориальных 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ганов, органов местн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го самоуправления).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Документ, подтве</w:t>
            </w:r>
            <w:r w:rsidRPr="00E04723">
              <w:rPr>
                <w:color w:val="000000" w:themeColor="text1"/>
              </w:rPr>
              <w:t>р</w:t>
            </w:r>
            <w:r w:rsidRPr="00E04723">
              <w:rPr>
                <w:color w:val="000000" w:themeColor="text1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Решение о назначении лица или его избрании должна быть заверена юридическим лицом, с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держать подпись должн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стного лица, подготови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шего документ, дату с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ставления документа; и</w:t>
            </w:r>
            <w:r w:rsidRPr="00E04723">
              <w:rPr>
                <w:color w:val="000000" w:themeColor="text1"/>
              </w:rPr>
              <w:t>н</w:t>
            </w:r>
            <w:r w:rsidRPr="00E04723">
              <w:rPr>
                <w:color w:val="000000" w:themeColor="text1"/>
              </w:rPr>
              <w:t>формацию о праве физ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ческого лица действовать от имени заявителя без доверенности</w:t>
            </w:r>
          </w:p>
        </w:tc>
        <w:tc>
          <w:tcPr>
            <w:tcW w:w="1559" w:type="dxa"/>
            <w:vMerge w:val="restart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Лицо, де</w:t>
            </w:r>
            <w:r w:rsidRPr="00E04723">
              <w:rPr>
                <w:color w:val="000000" w:themeColor="text1"/>
              </w:rPr>
              <w:t>й</w:t>
            </w:r>
            <w:r w:rsidRPr="00E04723">
              <w:rPr>
                <w:color w:val="000000" w:themeColor="text1"/>
              </w:rPr>
              <w:t>ствующее от имени за</w:t>
            </w:r>
            <w:r w:rsidRPr="00E04723">
              <w:rPr>
                <w:color w:val="000000" w:themeColor="text1"/>
              </w:rPr>
              <w:t>я</w:t>
            </w:r>
            <w:r w:rsidRPr="00E04723">
              <w:rPr>
                <w:color w:val="000000" w:themeColor="text1"/>
              </w:rPr>
              <w:t>вителя на основании доверенн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сти</w:t>
            </w:r>
          </w:p>
        </w:tc>
        <w:tc>
          <w:tcPr>
            <w:tcW w:w="1843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Документ, уд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стоверяющий личность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Должен быть изг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товлен на официал</w:t>
            </w:r>
            <w:r w:rsidRPr="00E04723">
              <w:rPr>
                <w:color w:val="000000" w:themeColor="text1"/>
              </w:rPr>
              <w:t>ь</w:t>
            </w:r>
            <w:r w:rsidRPr="00E04723">
              <w:rPr>
                <w:color w:val="000000" w:themeColor="text1"/>
              </w:rPr>
              <w:t>ном бланке и соо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ветствовать устано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ленным требованиям, в том числе Полож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о паспорте гра</w:t>
            </w:r>
            <w:r w:rsidRPr="00E04723">
              <w:rPr>
                <w:color w:val="000000" w:themeColor="text1"/>
              </w:rPr>
              <w:t>ж</w:t>
            </w:r>
            <w:r w:rsidRPr="00E04723">
              <w:rPr>
                <w:color w:val="000000" w:themeColor="text1"/>
              </w:rPr>
              <w:t>данина РФ.  Должен быть действител</w:t>
            </w:r>
            <w:r w:rsidRPr="00E04723">
              <w:rPr>
                <w:color w:val="000000" w:themeColor="text1"/>
              </w:rPr>
              <w:t>ь</w:t>
            </w:r>
            <w:r w:rsidRPr="00E04723">
              <w:rPr>
                <w:color w:val="000000" w:themeColor="text1"/>
              </w:rPr>
              <w:t>ным на дату  обр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щения за предоста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 xml:space="preserve">лением услуги. Не должен содержать подчисток, приписок, </w:t>
            </w:r>
            <w:r w:rsidRPr="00E04723">
              <w:rPr>
                <w:color w:val="000000" w:themeColor="text1"/>
              </w:rPr>
              <w:lastRenderedPageBreak/>
              <w:t>зачеркнутых слов и других исправлений.</w:t>
            </w:r>
          </w:p>
        </w:tc>
      </w:tr>
      <w:tr w:rsidR="00E04723" w:rsidRPr="00E04723" w:rsidTr="002F7BFE">
        <w:trPr>
          <w:trHeight w:val="988"/>
        </w:trPr>
        <w:tc>
          <w:tcPr>
            <w:tcW w:w="534" w:type="dxa"/>
            <w:vMerge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2693" w:type="dxa"/>
          </w:tcPr>
          <w:p w:rsidR="00E04723" w:rsidRPr="00E04723" w:rsidRDefault="00E04723" w:rsidP="002F7BF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Документ, удостоверя</w:t>
            </w:r>
            <w:r w:rsidRPr="00E04723">
              <w:rPr>
                <w:color w:val="000000" w:themeColor="text1"/>
              </w:rPr>
              <w:t>ю</w:t>
            </w:r>
            <w:r w:rsidRPr="00E04723">
              <w:rPr>
                <w:color w:val="000000" w:themeColor="text1"/>
              </w:rPr>
              <w:t>щий личность</w:t>
            </w:r>
          </w:p>
        </w:tc>
        <w:tc>
          <w:tcPr>
            <w:tcW w:w="2694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Должен быть изготовлен на официальном бланке и соответствовать устано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ленным требованиям, в том числе Положения о паспорте гражданина РФ.  Должен быть действ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тельным на дату  обращ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за предоставлением услуги. Не должен с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держать подчисток, пр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Доверенность</w:t>
            </w:r>
          </w:p>
        </w:tc>
        <w:tc>
          <w:tcPr>
            <w:tcW w:w="2267" w:type="dxa"/>
          </w:tcPr>
          <w:p w:rsidR="00E04723" w:rsidRPr="00E04723" w:rsidRDefault="00E04723" w:rsidP="002F7BFE">
            <w:pPr>
              <w:rPr>
                <w:color w:val="000000" w:themeColor="text1"/>
                <w:lang w:eastAsia="en-US"/>
              </w:rPr>
            </w:pPr>
            <w:r w:rsidRPr="00E04723">
              <w:rPr>
                <w:color w:val="000000" w:themeColor="text1"/>
              </w:rPr>
              <w:t>Доверенность выд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ется за подписью р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ководителя или ин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го лица, уполном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ченного на это. 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веренность может быть подписана та</w:t>
            </w:r>
            <w:r w:rsidRPr="00E04723">
              <w:rPr>
                <w:color w:val="000000" w:themeColor="text1"/>
              </w:rPr>
              <w:t>к</w:t>
            </w:r>
            <w:r w:rsidRPr="00E04723">
              <w:rPr>
                <w:color w:val="000000" w:themeColor="text1"/>
              </w:rPr>
              <w:t>же иным лицом, де</w:t>
            </w:r>
            <w:r w:rsidRPr="00E04723">
              <w:rPr>
                <w:color w:val="000000" w:themeColor="text1"/>
              </w:rPr>
              <w:t>й</w:t>
            </w:r>
            <w:r w:rsidRPr="00E04723">
              <w:rPr>
                <w:color w:val="000000" w:themeColor="text1"/>
              </w:rPr>
              <w:t>ствующим по дов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ренности.  Довере</w:t>
            </w:r>
            <w:r w:rsidRPr="00E04723">
              <w:rPr>
                <w:color w:val="000000" w:themeColor="text1"/>
              </w:rPr>
              <w:t>н</w:t>
            </w:r>
            <w:r w:rsidRPr="00E04723">
              <w:rPr>
                <w:color w:val="000000" w:themeColor="text1"/>
              </w:rPr>
              <w:t>ность должна быть действующей на м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мент обращения (при этом необходимо иметь в виду, что доверенность, в кот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рой не указан срок ее действия, действ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тельна в течение о</w:t>
            </w:r>
            <w:r w:rsidRPr="00E04723">
              <w:rPr>
                <w:color w:val="000000" w:themeColor="text1"/>
              </w:rPr>
              <w:t>д</w:t>
            </w:r>
            <w:r w:rsidRPr="00E04723">
              <w:rPr>
                <w:color w:val="000000" w:themeColor="text1"/>
              </w:rPr>
              <w:t>ного года с момента ее выдачи).</w:t>
            </w:r>
          </w:p>
        </w:tc>
      </w:tr>
    </w:tbl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E04723" w:rsidRPr="00E04723" w:rsidTr="002F7BFE">
        <w:trPr>
          <w:trHeight w:val="1935"/>
        </w:trPr>
        <w:tc>
          <w:tcPr>
            <w:tcW w:w="534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Категория документа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документов, кот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Количество необходимых экземпляров документа с указанием подли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ник/копия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Документ, предо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тавляемый по у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ловию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Установленные требов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ния к документу</w:t>
            </w:r>
          </w:p>
        </w:tc>
        <w:tc>
          <w:tcPr>
            <w:tcW w:w="1275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Форма (шаблон) документа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Образец докуме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та/заполнения документа</w:t>
            </w:r>
          </w:p>
        </w:tc>
      </w:tr>
      <w:tr w:rsidR="00E04723" w:rsidRPr="00E04723" w:rsidTr="002F7BFE">
        <w:tc>
          <w:tcPr>
            <w:tcW w:w="5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8</w:t>
            </w:r>
          </w:p>
        </w:tc>
      </w:tr>
      <w:tr w:rsidR="00E04723" w:rsidRPr="00E04723" w:rsidTr="002F7BFE">
        <w:tc>
          <w:tcPr>
            <w:tcW w:w="15275" w:type="dxa"/>
            <w:gridSpan w:val="8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rPr>
          <w:trHeight w:val="2494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Заявление на оказание у</w:t>
            </w:r>
            <w:r w:rsidRPr="00E04723">
              <w:rPr>
                <w:color w:val="000000" w:themeColor="text1"/>
              </w:rPr>
              <w:t>с</w:t>
            </w:r>
            <w:r w:rsidRPr="00E04723">
              <w:rPr>
                <w:color w:val="000000" w:themeColor="text1"/>
              </w:rPr>
              <w:t xml:space="preserve">луги 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 xml:space="preserve"> Заявление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 подли</w:t>
            </w:r>
            <w:r w:rsidRPr="00E04723">
              <w:rPr>
                <w:color w:val="000000" w:themeColor="text1"/>
              </w:rPr>
              <w:t>н</w:t>
            </w:r>
            <w:r w:rsidRPr="00E04723">
              <w:rPr>
                <w:color w:val="000000" w:themeColor="text1"/>
              </w:rPr>
              <w:t>ник (формир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вание дела)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нет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Обязательно указываются: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реестреюридических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lastRenderedPageBreak/>
              <w:t>Прилож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ние №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Приложение №</w:t>
            </w:r>
          </w:p>
        </w:tc>
      </w:tr>
      <w:tr w:rsidR="00E04723" w:rsidRPr="00E04723" w:rsidTr="002F7BFE">
        <w:trPr>
          <w:trHeight w:val="278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документа, удостов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ряющего личность за</w:t>
            </w:r>
            <w:r w:rsidRPr="00E04723">
              <w:rPr>
                <w:color w:val="000000" w:themeColor="text1"/>
              </w:rPr>
              <w:t>я</w:t>
            </w:r>
            <w:r w:rsidRPr="00E04723">
              <w:rPr>
                <w:color w:val="000000" w:themeColor="text1"/>
              </w:rPr>
              <w:t>вителя либо представит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ля заявителя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-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паспорта гражданина РФ 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- 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ино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й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документ, удостоверяющ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ий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личность 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3397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приказ о назначении о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ветственного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приказ о назначении ответственного за производство работ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в установленных закон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дательством случаях док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менты должны быть нот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риально удостоверены, скреплены печатями, иметь надлежащие подписи опр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деленных законодательс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вом должностных лиц;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отсутствие в документах приписок, подчисток, з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черкнутых слова и (или) иных неоговоренных и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правлений; 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- документы не имеют серьезных повреждений, наличие которых не позв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ляет однозначно истолк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вать их содержание;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разборчивое написание текста документа шарик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вой, гелевой ручкой или при помощи средств эле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тронно-вычислительной техники;</w:t>
            </w:r>
          </w:p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- указание фамилии, имени, отчества заявителя (наим</w:t>
            </w:r>
            <w:r w:rsidRPr="00E04723">
              <w:rPr>
                <w:color w:val="000000" w:themeColor="text1"/>
                <w:sz w:val="24"/>
              </w:rPr>
              <w:t>е</w:t>
            </w:r>
            <w:r w:rsidRPr="00E04723">
              <w:rPr>
                <w:color w:val="000000" w:themeColor="text1"/>
                <w:sz w:val="24"/>
              </w:rPr>
              <w:t>нования юридического л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ца), его места жительства (места нахождения), тел</w:t>
            </w:r>
            <w:r w:rsidRPr="00E04723">
              <w:rPr>
                <w:color w:val="000000" w:themeColor="text1"/>
                <w:sz w:val="24"/>
              </w:rPr>
              <w:t>е</w:t>
            </w:r>
            <w:r w:rsidRPr="00E04723">
              <w:rPr>
                <w:color w:val="000000" w:themeColor="text1"/>
                <w:sz w:val="24"/>
              </w:rPr>
              <w:t>фона без сокращений.</w:t>
            </w: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lastRenderedPageBreak/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1129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гарантийное письмо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г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арантийное письмо о восстановл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2546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проект на строительство, реконс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рукцию и</w:t>
            </w:r>
            <w:r w:rsidRPr="00E04723">
              <w:rPr>
                <w:color w:val="000000" w:themeColor="text1"/>
              </w:rPr>
              <w:t>н</w:t>
            </w:r>
            <w:r w:rsidRPr="00E04723">
              <w:rPr>
                <w:color w:val="000000" w:themeColor="text1"/>
              </w:rPr>
              <w:t>женерных сетей и об</w:t>
            </w:r>
            <w:r w:rsidRPr="00E04723">
              <w:rPr>
                <w:color w:val="000000" w:themeColor="text1"/>
              </w:rPr>
              <w:t>ъ</w:t>
            </w:r>
            <w:r w:rsidRPr="00E04723">
              <w:rPr>
                <w:color w:val="000000" w:themeColor="text1"/>
              </w:rPr>
              <w:t>ектов инфр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структуры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п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роект на строительство, реконс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рукцию инженерных сетей и объе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тов инфраструктуры, 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Проект должен быть 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согл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сованс заинтересованными службами (владельцами инженерных коммуник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ций и (или) земельных уч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стков в районе проведения земляных работ), отв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чающими за сохранность указанного имущества.</w:t>
            </w: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1108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карта с об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значением места прои</w:t>
            </w:r>
            <w:r w:rsidRPr="00E04723">
              <w:rPr>
                <w:color w:val="000000" w:themeColor="text1"/>
              </w:rPr>
              <w:t>з</w:t>
            </w:r>
            <w:r w:rsidRPr="00E04723">
              <w:rPr>
                <w:color w:val="000000" w:themeColor="text1"/>
              </w:rPr>
              <w:t>водства работ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карт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с обозначением места прои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з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водства работ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При ремонте инж</w:t>
            </w:r>
            <w:r w:rsidRPr="00E04723">
              <w:rPr>
                <w:color w:val="000000" w:themeColor="text1"/>
                <w:sz w:val="24"/>
              </w:rPr>
              <w:t>е</w:t>
            </w:r>
            <w:r w:rsidRPr="00E04723">
              <w:rPr>
                <w:color w:val="000000" w:themeColor="text1"/>
                <w:sz w:val="24"/>
              </w:rPr>
              <w:t>нерных сетей и объектов инфр</w:t>
            </w:r>
            <w:r w:rsidRPr="00E04723">
              <w:rPr>
                <w:color w:val="000000" w:themeColor="text1"/>
                <w:sz w:val="24"/>
              </w:rPr>
              <w:t>а</w:t>
            </w:r>
            <w:r w:rsidRPr="00E04723">
              <w:rPr>
                <w:color w:val="000000" w:themeColor="text1"/>
                <w:sz w:val="24"/>
              </w:rPr>
              <w:t>структуры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1563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График в</w:t>
            </w:r>
            <w:r w:rsidRPr="00E04723">
              <w:rPr>
                <w:color w:val="000000" w:themeColor="text1"/>
              </w:rPr>
              <w:t>ы</w:t>
            </w:r>
            <w:r w:rsidRPr="00E04723">
              <w:rPr>
                <w:color w:val="000000" w:themeColor="text1"/>
              </w:rPr>
              <w:t>полнения р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бот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График выполнения работ 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Должны быть указаны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д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ты начала и окончания 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бот с учетом восстановл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ния нарушенного благоу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тройства в пределах з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прашиваемого срока на выдачу разрешения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.</w:t>
            </w: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1543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Схема дв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жения тран</w:t>
            </w:r>
            <w:r w:rsidRPr="00E04723">
              <w:rPr>
                <w:color w:val="000000" w:themeColor="text1"/>
              </w:rPr>
              <w:t>с</w:t>
            </w:r>
            <w:r w:rsidRPr="00E04723">
              <w:rPr>
                <w:color w:val="000000" w:themeColor="text1"/>
              </w:rPr>
              <w:t>порта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Схема движения транспорта и п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шеходов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в случае если пр</w:t>
            </w:r>
            <w:r w:rsidRPr="00E04723">
              <w:rPr>
                <w:color w:val="000000" w:themeColor="text1"/>
                <w:sz w:val="24"/>
              </w:rPr>
              <w:t>о</w:t>
            </w:r>
            <w:r w:rsidRPr="00E04723">
              <w:rPr>
                <w:color w:val="000000" w:themeColor="text1"/>
                <w:sz w:val="24"/>
              </w:rPr>
              <w:t>изводство земляных работ требует изменения сущес</w:t>
            </w:r>
            <w:r w:rsidRPr="00E04723">
              <w:rPr>
                <w:color w:val="000000" w:themeColor="text1"/>
                <w:sz w:val="24"/>
              </w:rPr>
              <w:t>т</w:t>
            </w:r>
            <w:r w:rsidRPr="00E04723">
              <w:rPr>
                <w:color w:val="000000" w:themeColor="text1"/>
                <w:sz w:val="24"/>
              </w:rPr>
              <w:t xml:space="preserve">вующей </w:t>
            </w:r>
            <w:r w:rsidRPr="00E04723">
              <w:rPr>
                <w:color w:val="000000" w:themeColor="text1"/>
                <w:sz w:val="24"/>
              </w:rPr>
              <w:lastRenderedPageBreak/>
              <w:t>схемы движения тран</w:t>
            </w:r>
            <w:r w:rsidRPr="00E04723">
              <w:rPr>
                <w:color w:val="000000" w:themeColor="text1"/>
                <w:sz w:val="24"/>
              </w:rPr>
              <w:t>с</w:t>
            </w:r>
            <w:r w:rsidRPr="00E04723">
              <w:rPr>
                <w:color w:val="000000" w:themeColor="text1"/>
                <w:sz w:val="24"/>
              </w:rPr>
              <w:t>порта и пешеходов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3397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договор со специализ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рованной о</w:t>
            </w:r>
            <w:r w:rsidRPr="00E04723">
              <w:rPr>
                <w:color w:val="000000" w:themeColor="text1"/>
              </w:rPr>
              <w:t>р</w:t>
            </w:r>
            <w:r w:rsidRPr="00E04723">
              <w:rPr>
                <w:color w:val="000000" w:themeColor="text1"/>
              </w:rPr>
              <w:t>ганизацией по восстановл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нию доро</w:t>
            </w:r>
            <w:r w:rsidRPr="00E04723">
              <w:rPr>
                <w:color w:val="000000" w:themeColor="text1"/>
              </w:rPr>
              <w:t>ж</w:t>
            </w:r>
            <w:r w:rsidRPr="00E04723">
              <w:rPr>
                <w:color w:val="000000" w:themeColor="text1"/>
              </w:rPr>
              <w:t>ных покр</w:t>
            </w:r>
            <w:r w:rsidRPr="00E04723">
              <w:rPr>
                <w:color w:val="000000" w:themeColor="text1"/>
              </w:rPr>
              <w:t>ы</w:t>
            </w:r>
            <w:r w:rsidRPr="00E04723">
              <w:rPr>
                <w:color w:val="000000" w:themeColor="text1"/>
              </w:rPr>
              <w:t>тий и благ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устройства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догово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со специализированной организацией по восстановлению дорожных покрытий и благоустро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й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ства с указанием графика и сроков выполнения работ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 копия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в случаях, когда проводимые земл</w:t>
            </w:r>
            <w:r w:rsidRPr="00E04723">
              <w:rPr>
                <w:color w:val="000000" w:themeColor="text1"/>
                <w:sz w:val="24"/>
              </w:rPr>
              <w:t>я</w:t>
            </w:r>
            <w:r w:rsidRPr="00E04723">
              <w:rPr>
                <w:color w:val="000000" w:themeColor="text1"/>
                <w:sz w:val="24"/>
              </w:rPr>
              <w:t>ные работы повл</w:t>
            </w:r>
            <w:r w:rsidRPr="00E04723">
              <w:rPr>
                <w:color w:val="000000" w:themeColor="text1"/>
                <w:sz w:val="24"/>
              </w:rPr>
              <w:t>е</w:t>
            </w:r>
            <w:r w:rsidRPr="00E04723">
              <w:rPr>
                <w:color w:val="000000" w:themeColor="text1"/>
                <w:sz w:val="24"/>
              </w:rPr>
              <w:t>кут вскрытие или повреждение д</w:t>
            </w:r>
            <w:r w:rsidRPr="00E04723">
              <w:rPr>
                <w:color w:val="000000" w:themeColor="text1"/>
                <w:sz w:val="24"/>
              </w:rPr>
              <w:t>о</w:t>
            </w:r>
            <w:r w:rsidRPr="00E04723">
              <w:rPr>
                <w:color w:val="000000" w:themeColor="text1"/>
                <w:sz w:val="24"/>
              </w:rPr>
              <w:t>рожного покрытия и (или) работы по восстановлению дорожных покр</w:t>
            </w:r>
            <w:r w:rsidRPr="00E04723">
              <w:rPr>
                <w:color w:val="000000" w:themeColor="text1"/>
                <w:sz w:val="24"/>
              </w:rPr>
              <w:t>ы</w:t>
            </w:r>
            <w:r w:rsidRPr="00E04723">
              <w:rPr>
                <w:color w:val="000000" w:themeColor="text1"/>
                <w:sz w:val="24"/>
              </w:rPr>
              <w:t>тий и благоустро</w:t>
            </w:r>
            <w:r w:rsidRPr="00E04723">
              <w:rPr>
                <w:color w:val="000000" w:themeColor="text1"/>
                <w:sz w:val="24"/>
              </w:rPr>
              <w:t>й</w:t>
            </w:r>
            <w:r w:rsidRPr="00E04723">
              <w:rPr>
                <w:color w:val="000000" w:themeColor="text1"/>
                <w:sz w:val="24"/>
              </w:rPr>
              <w:t>ства будут выпо</w:t>
            </w:r>
            <w:r w:rsidRPr="00E04723">
              <w:rPr>
                <w:color w:val="000000" w:themeColor="text1"/>
                <w:sz w:val="24"/>
              </w:rPr>
              <w:t>л</w:t>
            </w:r>
            <w:r w:rsidRPr="00E04723">
              <w:rPr>
                <w:color w:val="000000" w:themeColor="text1"/>
                <w:sz w:val="24"/>
              </w:rPr>
              <w:t>няться силами иных лиц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  <w:tr w:rsidR="00E04723" w:rsidRPr="00E04723" w:rsidTr="002F7BFE">
        <w:trPr>
          <w:trHeight w:val="1837"/>
        </w:trPr>
        <w:tc>
          <w:tcPr>
            <w:tcW w:w="534" w:type="dxa"/>
          </w:tcPr>
          <w:p w:rsidR="00E04723" w:rsidRPr="00E04723" w:rsidRDefault="00E04723" w:rsidP="002F7B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Согласование схемы дв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жения тран</w:t>
            </w:r>
            <w:r w:rsidRPr="00E04723">
              <w:rPr>
                <w:color w:val="000000" w:themeColor="text1"/>
              </w:rPr>
              <w:t>с</w:t>
            </w:r>
            <w:r w:rsidRPr="00E04723">
              <w:rPr>
                <w:color w:val="000000" w:themeColor="text1"/>
              </w:rPr>
              <w:t>порта</w:t>
            </w:r>
          </w:p>
        </w:tc>
        <w:tc>
          <w:tcPr>
            <w:tcW w:w="368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Согласование схемы движения транспорта и пешеходов с ОГИБДД УМВД России по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муниципальному району</w:t>
            </w:r>
          </w:p>
        </w:tc>
        <w:tc>
          <w:tcPr>
            <w:tcW w:w="170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 экз.</w:t>
            </w:r>
          </w:p>
        </w:tc>
        <w:tc>
          <w:tcPr>
            <w:tcW w:w="2127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в случае если пр</w:t>
            </w:r>
            <w:r w:rsidRPr="00E04723">
              <w:rPr>
                <w:color w:val="000000" w:themeColor="text1"/>
                <w:sz w:val="24"/>
              </w:rPr>
              <w:t>о</w:t>
            </w:r>
            <w:r w:rsidRPr="00E04723">
              <w:rPr>
                <w:color w:val="000000" w:themeColor="text1"/>
                <w:sz w:val="24"/>
              </w:rPr>
              <w:t>изводство земляных работ требует изменения сущес</w:t>
            </w:r>
            <w:r w:rsidRPr="00E04723">
              <w:rPr>
                <w:color w:val="000000" w:themeColor="text1"/>
                <w:sz w:val="24"/>
              </w:rPr>
              <w:t>т</w:t>
            </w:r>
            <w:r w:rsidRPr="00E04723">
              <w:rPr>
                <w:color w:val="000000" w:themeColor="text1"/>
                <w:sz w:val="24"/>
              </w:rPr>
              <w:t>вующей схемы движения тран</w:t>
            </w:r>
            <w:r w:rsidRPr="00E04723">
              <w:rPr>
                <w:color w:val="000000" w:themeColor="text1"/>
                <w:sz w:val="24"/>
              </w:rPr>
              <w:t>с</w:t>
            </w:r>
            <w:r w:rsidRPr="00E04723">
              <w:rPr>
                <w:color w:val="000000" w:themeColor="text1"/>
                <w:sz w:val="24"/>
              </w:rPr>
              <w:t>порта и пешеходов</w:t>
            </w:r>
          </w:p>
        </w:tc>
        <w:tc>
          <w:tcPr>
            <w:tcW w:w="2835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</w:p>
        </w:tc>
        <w:tc>
          <w:tcPr>
            <w:tcW w:w="127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  <w:tc>
          <w:tcPr>
            <w:tcW w:w="155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—</w:t>
            </w:r>
          </w:p>
        </w:tc>
      </w:tr>
    </w:tbl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E04723" w:rsidRPr="00E04723" w:rsidTr="002F7BFE">
        <w:trPr>
          <w:trHeight w:val="2287"/>
        </w:trPr>
        <w:tc>
          <w:tcPr>
            <w:tcW w:w="1242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Реквиз</w:t>
            </w:r>
            <w:r w:rsidRPr="00E04723">
              <w:rPr>
                <w:b/>
                <w:color w:val="000000" w:themeColor="text1"/>
              </w:rPr>
              <w:t>и</w:t>
            </w:r>
            <w:r w:rsidRPr="00E04723">
              <w:rPr>
                <w:b/>
                <w:color w:val="000000" w:themeColor="text1"/>
              </w:rPr>
              <w:t>ты акт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альной технол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гической карты межв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домс</w:t>
            </w:r>
            <w:r w:rsidRPr="00E04723">
              <w:rPr>
                <w:b/>
                <w:color w:val="000000" w:themeColor="text1"/>
              </w:rPr>
              <w:t>т</w:t>
            </w:r>
            <w:r w:rsidRPr="00E04723">
              <w:rPr>
                <w:b/>
                <w:color w:val="000000" w:themeColor="text1"/>
              </w:rPr>
              <w:t>венного взаим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действия</w:t>
            </w:r>
            <w:r w:rsidRPr="00E04723">
              <w:rPr>
                <w:b/>
                <w:color w:val="000000" w:themeColor="text1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Наименование запр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Перечень и состав сведений, запраш</w:t>
            </w:r>
            <w:r w:rsidRPr="00E04723">
              <w:rPr>
                <w:b/>
                <w:color w:val="000000" w:themeColor="text1"/>
              </w:rPr>
              <w:t>и</w:t>
            </w:r>
            <w:r w:rsidRPr="00E04723">
              <w:rPr>
                <w:b/>
                <w:color w:val="000000" w:themeColor="text1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Наимен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вание органа (организ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ции), напра</w:t>
            </w:r>
            <w:r w:rsidRPr="00E04723">
              <w:rPr>
                <w:b/>
                <w:color w:val="000000" w:themeColor="text1"/>
              </w:rPr>
              <w:t>в</w:t>
            </w:r>
            <w:r w:rsidRPr="00E04723">
              <w:rPr>
                <w:b/>
                <w:color w:val="000000" w:themeColor="text1"/>
              </w:rPr>
              <w:t>ляющего (ей) ме</w:t>
            </w:r>
            <w:r w:rsidRPr="00E04723">
              <w:rPr>
                <w:b/>
                <w:color w:val="000000" w:themeColor="text1"/>
              </w:rPr>
              <w:t>ж</w:t>
            </w:r>
            <w:r w:rsidRPr="00E04723">
              <w:rPr>
                <w:b/>
                <w:color w:val="000000" w:themeColor="text1"/>
              </w:rPr>
              <w:t>ведомс</w:t>
            </w:r>
            <w:r w:rsidRPr="00E04723">
              <w:rPr>
                <w:b/>
                <w:color w:val="000000" w:themeColor="text1"/>
              </w:rPr>
              <w:t>т</w:t>
            </w:r>
            <w:r w:rsidRPr="00E04723">
              <w:rPr>
                <w:b/>
                <w:color w:val="000000" w:themeColor="text1"/>
              </w:rPr>
              <w:t>венный запрос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Наименование органа (организации), в адрес которого (ой) направл</w:t>
            </w:r>
            <w:r w:rsidRPr="00E04723">
              <w:rPr>
                <w:b/>
                <w:color w:val="000000" w:themeColor="text1"/>
              </w:rPr>
              <w:t>я</w:t>
            </w:r>
            <w:r w:rsidRPr="00E04723">
              <w:rPr>
                <w:b/>
                <w:color w:val="000000" w:themeColor="text1"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  <w:lang w:val="en-US"/>
              </w:rPr>
              <w:t>SID</w:t>
            </w:r>
            <w:r w:rsidRPr="00E04723">
              <w:rPr>
                <w:b/>
                <w:color w:val="000000" w:themeColor="text1"/>
              </w:rPr>
              <w:t xml:space="preserve"> эле</w:t>
            </w:r>
            <w:r w:rsidRPr="00E04723">
              <w:rPr>
                <w:b/>
                <w:color w:val="000000" w:themeColor="text1"/>
              </w:rPr>
              <w:t>к</w:t>
            </w:r>
            <w:r w:rsidRPr="00E04723">
              <w:rPr>
                <w:b/>
                <w:color w:val="000000" w:themeColor="text1"/>
              </w:rPr>
              <w:t>тро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ного се</w:t>
            </w:r>
            <w:r w:rsidRPr="00E04723">
              <w:rPr>
                <w:b/>
                <w:color w:val="000000" w:themeColor="text1"/>
              </w:rPr>
              <w:t>р</w:t>
            </w:r>
            <w:r w:rsidRPr="00E04723">
              <w:rPr>
                <w:b/>
                <w:color w:val="000000" w:themeColor="text1"/>
              </w:rPr>
              <w:t>виса / наименов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ние вида свед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ний</w:t>
            </w:r>
            <w:r w:rsidRPr="00E04723">
              <w:rPr>
                <w:rStyle w:val="af5"/>
                <w:b/>
                <w:color w:val="000000" w:themeColor="text1"/>
              </w:rPr>
              <w:footnoteReference w:id="4"/>
            </w: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Срок осущ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ствления межведомственного и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формацио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ного взаим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действия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Форма (шаблон) межведо</w:t>
            </w:r>
            <w:r w:rsidRPr="00E04723">
              <w:rPr>
                <w:b/>
                <w:color w:val="000000" w:themeColor="text1"/>
              </w:rPr>
              <w:t>м</w:t>
            </w:r>
            <w:r w:rsidRPr="00E04723">
              <w:rPr>
                <w:b/>
                <w:color w:val="000000" w:themeColor="text1"/>
              </w:rPr>
              <w:t>ственного запроса и ответа на межведо</w:t>
            </w:r>
            <w:r w:rsidRPr="00E04723">
              <w:rPr>
                <w:b/>
                <w:color w:val="000000" w:themeColor="text1"/>
              </w:rPr>
              <w:t>м</w:t>
            </w:r>
            <w:r w:rsidRPr="00E04723">
              <w:rPr>
                <w:b/>
                <w:color w:val="000000" w:themeColor="text1"/>
              </w:rPr>
              <w:t>ственный запрос</w:t>
            </w:r>
            <w:r w:rsidRPr="00E04723">
              <w:rPr>
                <w:rStyle w:val="af5"/>
                <w:b/>
                <w:color w:val="000000" w:themeColor="text1"/>
              </w:rPr>
              <w:footnoteReference w:id="5"/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Образец заполнения формы межведо</w:t>
            </w:r>
            <w:r w:rsidRPr="00E04723">
              <w:rPr>
                <w:b/>
                <w:color w:val="000000" w:themeColor="text1"/>
              </w:rPr>
              <w:t>м</w:t>
            </w:r>
            <w:r w:rsidRPr="00E04723">
              <w:rPr>
                <w:b/>
                <w:color w:val="000000" w:themeColor="text1"/>
              </w:rPr>
              <w:t>ственного запроса и ответа на межведо</w:t>
            </w:r>
            <w:r w:rsidRPr="00E04723">
              <w:rPr>
                <w:b/>
                <w:color w:val="000000" w:themeColor="text1"/>
              </w:rPr>
              <w:t>м</w:t>
            </w:r>
            <w:r w:rsidRPr="00E04723">
              <w:rPr>
                <w:b/>
                <w:color w:val="000000" w:themeColor="text1"/>
              </w:rPr>
              <w:t>ственный запрос</w:t>
            </w:r>
            <w:r w:rsidRPr="00E04723">
              <w:rPr>
                <w:b/>
                <w:color w:val="000000" w:themeColor="text1"/>
                <w:vertAlign w:val="superscript"/>
              </w:rPr>
              <w:t>5</w:t>
            </w:r>
          </w:p>
        </w:tc>
      </w:tr>
      <w:tr w:rsidR="00E04723" w:rsidRPr="00E04723" w:rsidTr="002F7BFE">
        <w:trPr>
          <w:trHeight w:val="232"/>
        </w:trPr>
        <w:tc>
          <w:tcPr>
            <w:tcW w:w="124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9</w:t>
            </w:r>
          </w:p>
        </w:tc>
      </w:tr>
      <w:tr w:rsidR="00E04723" w:rsidRPr="00E04723" w:rsidTr="002F7BFE">
        <w:trPr>
          <w:trHeight w:val="232"/>
        </w:trPr>
        <w:tc>
          <w:tcPr>
            <w:tcW w:w="15275" w:type="dxa"/>
            <w:gridSpan w:val="9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c>
          <w:tcPr>
            <w:tcW w:w="124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Выписка из ЕГРП</w:t>
            </w:r>
          </w:p>
        </w:tc>
        <w:tc>
          <w:tcPr>
            <w:tcW w:w="2268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/>
              </w:rPr>
              <w:t>В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ыписк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/>
              </w:rPr>
              <w:t>а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 из Единого государственного реестра прав на н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движимое имущество и сделок с ним о з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регистрированных правах на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земельный участок на котором планируется проведение земляных работ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Админ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страция муниц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пального образов</w:t>
            </w:r>
            <w:r w:rsidRPr="00E04723">
              <w:rPr>
                <w:color w:val="000000" w:themeColor="text1"/>
                <w:sz w:val="24"/>
              </w:rPr>
              <w:t>а</w:t>
            </w:r>
            <w:r w:rsidRPr="00E04723"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Управление Федеральной службы государственной регистрации, кадастра и картографии по Вороне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ж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ской области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 рабочих дней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</w:tr>
      <w:tr w:rsidR="00E04723" w:rsidRPr="00E04723" w:rsidTr="002F7BFE">
        <w:tc>
          <w:tcPr>
            <w:tcW w:w="124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Выписка из ЕГРЮЛ</w:t>
            </w:r>
          </w:p>
        </w:tc>
        <w:tc>
          <w:tcPr>
            <w:tcW w:w="2268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Выписка из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lastRenderedPageBreak/>
              <w:t>Единого государственного реестра юридических лиц о регистрации юридического лица (если заявителем я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в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ляется юридическое лицо)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lastRenderedPageBreak/>
              <w:t>Админ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ст</w:t>
            </w:r>
            <w:r w:rsidRPr="00E04723">
              <w:rPr>
                <w:color w:val="000000" w:themeColor="text1"/>
                <w:sz w:val="24"/>
              </w:rPr>
              <w:lastRenderedPageBreak/>
              <w:t>рация муниц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пального образов</w:t>
            </w:r>
            <w:r w:rsidRPr="00E04723">
              <w:rPr>
                <w:color w:val="000000" w:themeColor="text1"/>
                <w:sz w:val="24"/>
              </w:rPr>
              <w:t>а</w:t>
            </w:r>
            <w:r w:rsidRPr="00E04723"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lastRenderedPageBreak/>
              <w:t xml:space="preserve">Управление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lastRenderedPageBreak/>
              <w:t>Федеральной налоговой службы по В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ронежской области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 xml:space="preserve">5 рабочих </w:t>
            </w:r>
            <w:r w:rsidRPr="00E04723">
              <w:rPr>
                <w:color w:val="000000" w:themeColor="text1"/>
              </w:rPr>
              <w:lastRenderedPageBreak/>
              <w:t>дней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</w:tr>
      <w:tr w:rsidR="00E04723" w:rsidRPr="00E04723" w:rsidTr="002F7BFE">
        <w:tc>
          <w:tcPr>
            <w:tcW w:w="124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Выписка из ЕГРИП</w:t>
            </w:r>
          </w:p>
        </w:tc>
        <w:tc>
          <w:tcPr>
            <w:tcW w:w="2268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/>
              </w:rPr>
              <w:t>В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ыписк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/>
              </w:rPr>
              <w:t>а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 из Единого государственного реестра индивид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альных предприн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и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мателей (при подаче заявления индивид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альным предприн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и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мателем)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/>
              </w:rPr>
              <w:t>.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Админ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страция муниц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пального образов</w:t>
            </w:r>
            <w:r w:rsidRPr="00E04723">
              <w:rPr>
                <w:color w:val="000000" w:themeColor="text1"/>
                <w:sz w:val="24"/>
              </w:rPr>
              <w:t>а</w:t>
            </w:r>
            <w:r w:rsidRPr="00E04723"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Управление Федеральной налоговой службы по В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ронежской области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 рабочих дней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</w:tr>
      <w:tr w:rsidR="00E04723" w:rsidRPr="00E04723" w:rsidTr="002F7BFE">
        <w:tc>
          <w:tcPr>
            <w:tcW w:w="124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схем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 движения транспорта и пешех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дов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огласование схемы движения транспорта и пешеходов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E04723" w:rsidRPr="00E04723" w:rsidRDefault="00E04723" w:rsidP="002F7BFE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Админ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страция муниц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пального образов</w:t>
            </w:r>
            <w:r w:rsidRPr="00E04723">
              <w:rPr>
                <w:color w:val="000000" w:themeColor="text1"/>
                <w:sz w:val="24"/>
              </w:rPr>
              <w:t>а</w:t>
            </w:r>
            <w:r w:rsidRPr="00E04723"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269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ОГИБДД УМВД России по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муниципальному ай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ну</w:t>
            </w:r>
          </w:p>
        </w:tc>
        <w:tc>
          <w:tcPr>
            <w:tcW w:w="85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 рабочих дней</w:t>
            </w: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</w:tr>
    </w:tbl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6. РЕЗУЛЬТАТ «ПОДУСЛУГИ»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54"/>
        <w:gridCol w:w="2880"/>
        <w:gridCol w:w="1620"/>
        <w:gridCol w:w="1440"/>
        <w:gridCol w:w="1418"/>
        <w:gridCol w:w="2694"/>
        <w:gridCol w:w="928"/>
        <w:gridCol w:w="1054"/>
      </w:tblGrid>
      <w:tr w:rsidR="00E04723" w:rsidRPr="00E04723" w:rsidTr="002F7BFE">
        <w:trPr>
          <w:trHeight w:val="1559"/>
        </w:trPr>
        <w:tc>
          <w:tcPr>
            <w:tcW w:w="534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№</w:t>
            </w:r>
          </w:p>
        </w:tc>
        <w:tc>
          <w:tcPr>
            <w:tcW w:w="2454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Документ/документы, являющиеся результ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том «подуслуги»</w:t>
            </w:r>
          </w:p>
        </w:tc>
        <w:tc>
          <w:tcPr>
            <w:tcW w:w="2880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Требования к док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менту/документам,  являющимся резул</w:t>
            </w:r>
            <w:r w:rsidRPr="00E04723">
              <w:rPr>
                <w:b/>
                <w:color w:val="000000" w:themeColor="text1"/>
              </w:rPr>
              <w:t>ь</w:t>
            </w:r>
            <w:r w:rsidRPr="00E04723">
              <w:rPr>
                <w:b/>
                <w:color w:val="000000" w:themeColor="text1"/>
              </w:rPr>
              <w:t>татом «подуслуги»</w:t>
            </w:r>
            <w:r w:rsidRPr="00E04723">
              <w:rPr>
                <w:rStyle w:val="af5"/>
                <w:b/>
                <w:color w:val="000000" w:themeColor="text1"/>
              </w:rPr>
              <w:footnoteReference w:id="6"/>
            </w:r>
          </w:p>
        </w:tc>
        <w:tc>
          <w:tcPr>
            <w:tcW w:w="1620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Характер</w:t>
            </w:r>
            <w:r w:rsidRPr="00E04723">
              <w:rPr>
                <w:b/>
                <w:color w:val="000000" w:themeColor="text1"/>
              </w:rPr>
              <w:t>и</w:t>
            </w:r>
            <w:r w:rsidRPr="00E04723">
              <w:rPr>
                <w:b/>
                <w:color w:val="000000" w:themeColor="text1"/>
              </w:rPr>
              <w:t>стика резул</w:t>
            </w:r>
            <w:r w:rsidRPr="00E04723">
              <w:rPr>
                <w:b/>
                <w:color w:val="000000" w:themeColor="text1"/>
              </w:rPr>
              <w:t>ь</w:t>
            </w:r>
            <w:r w:rsidRPr="00E04723">
              <w:rPr>
                <w:b/>
                <w:color w:val="000000" w:themeColor="text1"/>
              </w:rPr>
              <w:t>тата (положител</w:t>
            </w:r>
            <w:r w:rsidRPr="00E04723">
              <w:rPr>
                <w:b/>
                <w:color w:val="000000" w:themeColor="text1"/>
              </w:rPr>
              <w:t>ь</w:t>
            </w:r>
            <w:r w:rsidRPr="00E04723">
              <w:rPr>
                <w:b/>
                <w:color w:val="000000" w:themeColor="text1"/>
              </w:rPr>
              <w:t>ный/отрицательны)</w:t>
            </w:r>
          </w:p>
        </w:tc>
        <w:tc>
          <w:tcPr>
            <w:tcW w:w="1440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04723">
              <w:rPr>
                <w:b/>
                <w:color w:val="000000" w:themeColor="text1"/>
              </w:rPr>
              <w:t>Форма докуме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та/документов, явля</w:t>
            </w:r>
            <w:r w:rsidRPr="00E04723">
              <w:rPr>
                <w:b/>
                <w:color w:val="000000" w:themeColor="text1"/>
              </w:rPr>
              <w:t>ю</w:t>
            </w:r>
            <w:r w:rsidRPr="00E04723">
              <w:rPr>
                <w:b/>
                <w:color w:val="000000" w:themeColor="text1"/>
              </w:rPr>
              <w:t>щихся р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зультатом «подуслуги»</w:t>
            </w:r>
            <w:r w:rsidRPr="00E04723">
              <w:rPr>
                <w:b/>
                <w:color w:val="000000" w:themeColor="text1"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04723">
              <w:rPr>
                <w:b/>
                <w:color w:val="000000" w:themeColor="text1"/>
              </w:rPr>
              <w:t>Образец докуме</w:t>
            </w:r>
            <w:r w:rsidRPr="00E04723">
              <w:rPr>
                <w:b/>
                <w:color w:val="000000" w:themeColor="text1"/>
              </w:rPr>
              <w:t>н</w:t>
            </w:r>
            <w:r w:rsidRPr="00E04723">
              <w:rPr>
                <w:b/>
                <w:color w:val="000000" w:themeColor="text1"/>
              </w:rPr>
              <w:t>та/документов, я</w:t>
            </w:r>
            <w:r w:rsidRPr="00E04723">
              <w:rPr>
                <w:b/>
                <w:color w:val="000000" w:themeColor="text1"/>
              </w:rPr>
              <w:t>в</w:t>
            </w:r>
            <w:r w:rsidRPr="00E04723">
              <w:rPr>
                <w:b/>
                <w:color w:val="000000" w:themeColor="text1"/>
              </w:rPr>
              <w:t>ляющихся результ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том «п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дуслуги»</w:t>
            </w:r>
            <w:r w:rsidRPr="00E04723">
              <w:rPr>
                <w:b/>
                <w:color w:val="000000" w:themeColor="text1"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Способ получения р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зультата</w:t>
            </w:r>
          </w:p>
        </w:tc>
        <w:tc>
          <w:tcPr>
            <w:tcW w:w="1982" w:type="dxa"/>
            <w:gridSpan w:val="2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04723">
              <w:rPr>
                <w:b/>
                <w:color w:val="000000" w:themeColor="text1"/>
              </w:rPr>
              <w:t>Срок хранения н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востребованных за</w:t>
            </w:r>
            <w:r w:rsidRPr="00E04723">
              <w:rPr>
                <w:b/>
                <w:color w:val="000000" w:themeColor="text1"/>
              </w:rPr>
              <w:t>я</w:t>
            </w:r>
            <w:r w:rsidRPr="00E04723">
              <w:rPr>
                <w:b/>
                <w:color w:val="000000" w:themeColor="text1"/>
              </w:rPr>
              <w:t>вителем результатов</w:t>
            </w:r>
            <w:r w:rsidRPr="00E04723">
              <w:rPr>
                <w:b/>
                <w:color w:val="000000" w:themeColor="text1"/>
                <w:vertAlign w:val="superscript"/>
              </w:rPr>
              <w:t>6</w:t>
            </w:r>
          </w:p>
        </w:tc>
      </w:tr>
      <w:tr w:rsidR="00E04723" w:rsidRPr="00E04723" w:rsidTr="002F7BFE">
        <w:trPr>
          <w:trHeight w:val="377"/>
        </w:trPr>
        <w:tc>
          <w:tcPr>
            <w:tcW w:w="534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54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80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28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в органе</w:t>
            </w:r>
          </w:p>
        </w:tc>
        <w:tc>
          <w:tcPr>
            <w:tcW w:w="1054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в МФЦ</w:t>
            </w:r>
          </w:p>
        </w:tc>
      </w:tr>
      <w:tr w:rsidR="00E04723" w:rsidRPr="00E04723" w:rsidTr="002F7BFE">
        <w:tc>
          <w:tcPr>
            <w:tcW w:w="5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245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288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62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4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1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269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  <w:tc>
          <w:tcPr>
            <w:tcW w:w="92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8</w:t>
            </w:r>
          </w:p>
        </w:tc>
        <w:tc>
          <w:tcPr>
            <w:tcW w:w="105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9</w:t>
            </w:r>
          </w:p>
        </w:tc>
      </w:tr>
      <w:tr w:rsidR="00E04723" w:rsidRPr="00E04723" w:rsidTr="002F7BFE">
        <w:tc>
          <w:tcPr>
            <w:tcW w:w="15022" w:type="dxa"/>
            <w:gridSpan w:val="9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rPr>
          <w:trHeight w:val="70"/>
        </w:trPr>
        <w:tc>
          <w:tcPr>
            <w:tcW w:w="534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2454" w:type="dxa"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азрешени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на осущест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ление земляных работ.</w:t>
            </w:r>
          </w:p>
        </w:tc>
        <w:tc>
          <w:tcPr>
            <w:tcW w:w="2880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Наличие подписи должностного лица, подготовившего документ, даты составл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документа, печати организации, выда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шей документ. Отсу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ствие исправлений, подчисток и нечита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мых символов.</w:t>
            </w:r>
          </w:p>
        </w:tc>
        <w:tc>
          <w:tcPr>
            <w:tcW w:w="162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Положител</w:t>
            </w:r>
            <w:r w:rsidRPr="00E04723">
              <w:rPr>
                <w:color w:val="000000" w:themeColor="text1"/>
                <w:sz w:val="24"/>
              </w:rPr>
              <w:t>ь</w:t>
            </w:r>
            <w:r w:rsidRPr="00E04723">
              <w:rPr>
                <w:color w:val="000000" w:themeColor="text1"/>
                <w:sz w:val="24"/>
              </w:rPr>
              <w:t>ный</w:t>
            </w:r>
          </w:p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</w:p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Приложение №</w:t>
            </w:r>
          </w:p>
        </w:tc>
        <w:tc>
          <w:tcPr>
            <w:tcW w:w="1418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Приложение №</w:t>
            </w:r>
          </w:p>
          <w:p w:rsidR="00E04723" w:rsidRPr="00E04723" w:rsidRDefault="00E04723" w:rsidP="002F7BFE">
            <w:pPr>
              <w:rPr>
                <w:color w:val="000000" w:themeColor="text1"/>
              </w:rPr>
            </w:pPr>
          </w:p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в виде бумажного док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мента непосредственно при личном обращении в администрацию или МФЦ;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в виде бумажного док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мента, посредством по</w:t>
            </w:r>
            <w:r w:rsidRPr="00E04723">
              <w:rPr>
                <w:color w:val="000000" w:themeColor="text1"/>
              </w:rPr>
              <w:t>ч</w:t>
            </w:r>
            <w:r w:rsidRPr="00E04723">
              <w:rPr>
                <w:color w:val="000000" w:themeColor="text1"/>
              </w:rPr>
              <w:t>тового отправления</w:t>
            </w:r>
          </w:p>
        </w:tc>
        <w:tc>
          <w:tcPr>
            <w:tcW w:w="92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</w:tr>
      <w:tr w:rsidR="00E04723" w:rsidRPr="00E04723" w:rsidTr="002F7BFE">
        <w:trPr>
          <w:trHeight w:val="703"/>
        </w:trPr>
        <w:tc>
          <w:tcPr>
            <w:tcW w:w="534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2454" w:type="dxa"/>
          </w:tcPr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Мотивированный отказ в предоставлении муниц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пальной услуги.</w:t>
            </w:r>
          </w:p>
        </w:tc>
        <w:tc>
          <w:tcPr>
            <w:tcW w:w="2880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Наличие подписи должностного лица, подготовившего документ, даты составл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документа, печати организации, выда</w:t>
            </w:r>
            <w:r w:rsidRPr="00E04723">
              <w:rPr>
                <w:color w:val="000000" w:themeColor="text1"/>
              </w:rPr>
              <w:t>в</w:t>
            </w:r>
            <w:r w:rsidRPr="00E04723">
              <w:rPr>
                <w:color w:val="000000" w:themeColor="text1"/>
              </w:rPr>
              <w:t>шей документ. Отсу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ствие исправлений, подчисток и нечита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 xml:space="preserve">мых </w:t>
            </w:r>
            <w:r w:rsidRPr="00E04723">
              <w:rPr>
                <w:color w:val="000000" w:themeColor="text1"/>
              </w:rPr>
              <w:lastRenderedPageBreak/>
              <w:t>символов.</w:t>
            </w:r>
          </w:p>
        </w:tc>
        <w:tc>
          <w:tcPr>
            <w:tcW w:w="162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lastRenderedPageBreak/>
              <w:t>Отрицател</w:t>
            </w:r>
            <w:r w:rsidRPr="00E04723">
              <w:rPr>
                <w:color w:val="000000" w:themeColor="text1"/>
                <w:sz w:val="24"/>
              </w:rPr>
              <w:t>ь</w:t>
            </w:r>
            <w:r w:rsidRPr="00E04723">
              <w:rPr>
                <w:color w:val="000000" w:themeColor="text1"/>
                <w:sz w:val="24"/>
              </w:rPr>
              <w:t>ный</w:t>
            </w:r>
          </w:p>
        </w:tc>
        <w:tc>
          <w:tcPr>
            <w:tcW w:w="1440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Приложение №</w:t>
            </w:r>
          </w:p>
        </w:tc>
        <w:tc>
          <w:tcPr>
            <w:tcW w:w="1418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Приложение №</w:t>
            </w:r>
          </w:p>
        </w:tc>
        <w:tc>
          <w:tcPr>
            <w:tcW w:w="2694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в виде бумажного док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мента непосредственно при личном обращении в администрацию или МФЦ;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в виде бумажного док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мента, посредством по</w:t>
            </w:r>
            <w:r w:rsidRPr="00E04723">
              <w:rPr>
                <w:color w:val="000000" w:themeColor="text1"/>
              </w:rPr>
              <w:t>ч</w:t>
            </w:r>
            <w:r w:rsidRPr="00E04723">
              <w:rPr>
                <w:color w:val="000000" w:themeColor="text1"/>
              </w:rPr>
              <w:t xml:space="preserve">тового </w:t>
            </w:r>
            <w:r w:rsidRPr="00E04723">
              <w:rPr>
                <w:color w:val="000000" w:themeColor="text1"/>
              </w:rPr>
              <w:lastRenderedPageBreak/>
              <w:t>отправления</w:t>
            </w:r>
          </w:p>
        </w:tc>
        <w:tc>
          <w:tcPr>
            <w:tcW w:w="92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</w:tr>
    </w:tbl>
    <w:p w:rsidR="00E04723" w:rsidRPr="00E04723" w:rsidRDefault="00E04723" w:rsidP="00E04723">
      <w:pPr>
        <w:tabs>
          <w:tab w:val="left" w:pos="-142"/>
          <w:tab w:val="left" w:pos="675"/>
        </w:tabs>
        <w:rPr>
          <w:b/>
          <w:color w:val="000000" w:themeColor="text1"/>
        </w:rPr>
      </w:pPr>
      <w:r w:rsidRPr="00E04723">
        <w:rPr>
          <w:b/>
          <w:color w:val="000000" w:themeColor="text1"/>
        </w:rPr>
        <w:lastRenderedPageBreak/>
        <w:tab/>
      </w:r>
    </w:p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E04723" w:rsidRPr="00E04723" w:rsidTr="002F7BFE">
        <w:tc>
          <w:tcPr>
            <w:tcW w:w="529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№</w:t>
            </w:r>
          </w:p>
        </w:tc>
        <w:tc>
          <w:tcPr>
            <w:tcW w:w="2131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процедуры пр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цесса</w:t>
            </w:r>
          </w:p>
        </w:tc>
        <w:tc>
          <w:tcPr>
            <w:tcW w:w="5953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Сроки испо</w:t>
            </w:r>
            <w:r w:rsidRPr="00E04723">
              <w:rPr>
                <w:b/>
                <w:color w:val="000000" w:themeColor="text1"/>
              </w:rPr>
              <w:t>л</w:t>
            </w:r>
            <w:r w:rsidRPr="00E04723">
              <w:rPr>
                <w:b/>
                <w:color w:val="000000" w:themeColor="text1"/>
              </w:rPr>
              <w:t>нения процед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ры (процесса)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Испо</w:t>
            </w:r>
            <w:r w:rsidRPr="00E04723">
              <w:rPr>
                <w:b/>
                <w:color w:val="000000" w:themeColor="text1"/>
              </w:rPr>
              <w:t>л</w:t>
            </w:r>
            <w:r w:rsidRPr="00E04723">
              <w:rPr>
                <w:b/>
                <w:color w:val="000000" w:themeColor="text1"/>
              </w:rPr>
              <w:t>нитель проц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дуры процесса</w:t>
            </w:r>
          </w:p>
        </w:tc>
        <w:tc>
          <w:tcPr>
            <w:tcW w:w="1845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Ресурсы, нео</w:t>
            </w:r>
            <w:r w:rsidRPr="00E04723">
              <w:rPr>
                <w:b/>
                <w:color w:val="000000" w:themeColor="text1"/>
              </w:rPr>
              <w:t>б</w:t>
            </w:r>
            <w:r w:rsidRPr="00E04723">
              <w:rPr>
                <w:b/>
                <w:color w:val="000000" w:themeColor="text1"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Формы док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ментов, нео</w:t>
            </w:r>
            <w:r w:rsidRPr="00E04723">
              <w:rPr>
                <w:b/>
                <w:color w:val="000000" w:themeColor="text1"/>
              </w:rPr>
              <w:t>б</w:t>
            </w:r>
            <w:r w:rsidRPr="00E04723">
              <w:rPr>
                <w:b/>
                <w:color w:val="000000" w:themeColor="text1"/>
              </w:rPr>
              <w:t>ходимых для выполнения процедуры процесса</w:t>
            </w:r>
          </w:p>
        </w:tc>
      </w:tr>
      <w:tr w:rsidR="00E04723" w:rsidRPr="00E04723" w:rsidTr="002F7BFE">
        <w:tc>
          <w:tcPr>
            <w:tcW w:w="529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213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5953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3</w:t>
            </w:r>
          </w:p>
        </w:tc>
        <w:tc>
          <w:tcPr>
            <w:tcW w:w="1836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</w:t>
            </w:r>
          </w:p>
        </w:tc>
        <w:tc>
          <w:tcPr>
            <w:tcW w:w="1845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1776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</w:tr>
      <w:tr w:rsidR="00E04723" w:rsidRPr="00E04723" w:rsidTr="002F7BFE">
        <w:tc>
          <w:tcPr>
            <w:tcW w:w="15204" w:type="dxa"/>
            <w:gridSpan w:val="7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rPr>
          <w:trHeight w:val="703"/>
        </w:trPr>
        <w:tc>
          <w:tcPr>
            <w:tcW w:w="52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  <w:tc>
          <w:tcPr>
            <w:tcW w:w="2131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b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Прием и регистр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ция заявления с комплектом док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ментов</w:t>
            </w:r>
          </w:p>
        </w:tc>
        <w:tc>
          <w:tcPr>
            <w:tcW w:w="595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устанавливается предмет обращения, личность заявителя;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проверяются полномочия заявителя, в том числе полном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чия представителя заявителя действовать от его имени, по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номочия представителя юридического лица действовать от имени юридического лица;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проверяется соответствие заявления требованиям, уст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новленного образца;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  <w:lang w:eastAsia="zh-CN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проверяется наличие или отсутствие оснований для отказа в приеме документов;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При наличии оснований для отказа в приеме документов заявителю указывают на допущенные нарушения и возвр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щают заявление и комплект документов заявителю.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  <w:lang w:eastAsia="zh-CN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 w:eastAsia="zh-CN"/>
              </w:rPr>
              <w:t xml:space="preserve">выдается заявителю расписка в получении документов по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 w:eastAsia="zh-CN"/>
              </w:rPr>
              <w:lastRenderedPageBreak/>
              <w:t>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vertAlign w:val="superscript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 случае обращения заявителя за предоставлением муниц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При поступлении заявления в форме электронного докуме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та и комплекта электронных документов заявителю напра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ляется уведомление, содержащее входящий регистрацио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ный номер заявления, дату получения указанного заявления и прилагаемых к нему документов, а также перечень наим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нований файлов, представленных в форме электронных д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кументов, с указанием их объема.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Уведомление о получении заявления направляется указа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ным заявителем в заявлении способом.</w:t>
            </w:r>
          </w:p>
        </w:tc>
        <w:tc>
          <w:tcPr>
            <w:tcW w:w="1836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Специ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лист админис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рации, МФЦ</w:t>
            </w:r>
          </w:p>
        </w:tc>
        <w:tc>
          <w:tcPr>
            <w:tcW w:w="1845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Правовое, те</w:t>
            </w:r>
            <w:r w:rsidRPr="00E04723">
              <w:rPr>
                <w:color w:val="000000" w:themeColor="text1"/>
              </w:rPr>
              <w:t>х</w:t>
            </w:r>
            <w:r w:rsidRPr="00E04723">
              <w:rPr>
                <w:color w:val="000000" w:themeColor="text1"/>
              </w:rPr>
              <w:t>ническое и 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E04723" w:rsidRPr="00E04723" w:rsidRDefault="00E04723" w:rsidP="002F7BFE">
            <w:pPr>
              <w:pStyle w:val="NoSpacing"/>
              <w:rPr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Приложение №</w:t>
            </w:r>
          </w:p>
        </w:tc>
      </w:tr>
      <w:tr w:rsidR="00E04723" w:rsidRPr="00E04723" w:rsidTr="002F7BFE">
        <w:trPr>
          <w:trHeight w:val="562"/>
        </w:trPr>
        <w:tc>
          <w:tcPr>
            <w:tcW w:w="52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131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Ис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требование д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кументов (свед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ний) в рамках ме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ж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ведомственного взаимодействия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 и подготовка проекта решения о предо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тавлении разреш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ния на осуществл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ние земляных работ  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lastRenderedPageBreak/>
              <w:t>либо мотивирова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ного отказа в пр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доставлении мун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и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ципальной услуги.</w:t>
            </w:r>
          </w:p>
        </w:tc>
        <w:tc>
          <w:tcPr>
            <w:tcW w:w="595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lastRenderedPageBreak/>
              <w:t>В случае необходимости в рамках межведомственного взаимодействия запрашиваются: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а) в Управлении Федеральной службы государственной р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гистрации, кадастра и картографии по Воронежской обла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с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ти: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- выписку из Единого государственного реестра прав на н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движимое имущество и сделок с ним о зарегистрированных правах на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земельный участок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,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 на котором планируется проведение земляных работ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б) в Управлении Федеральной налоговой службы по Вор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нежской области: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- выписку из Единого государственного реестра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lastRenderedPageBreak/>
              <w:t>юридич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ских лиц о регистрации юридического лица (если заявит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лем является юридическое лицо);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- выписку из Единого государственного реестра индивид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альных предпринимателей (при подаче заявления индивид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у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альным предпринимателем)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в)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направляет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ся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 запрос на согласование схемы движения транспорта и пешеходов с ОГИБДД УМВД России 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eastAsia="SimSu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После получения информации на межведомственные запр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о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сы проводится экспертиза документов представленных за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я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вителем и информации представленной органами, учас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т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При наличии оснований подготавливается проект мотив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и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рованного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отказа в предоставлении муниципальной услуги по указанным основаниям.Отказ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об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отказе в предоставлении муниципальной услуги.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При отсутствии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оснований подготавливается проект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Решения о предоставлении разрешения на осуществление земляных работ по форме.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Подготовленный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 проект </w:t>
            </w: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Специ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лист админис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рации</w:t>
            </w:r>
          </w:p>
        </w:tc>
        <w:tc>
          <w:tcPr>
            <w:tcW w:w="1845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Правовое, те</w:t>
            </w:r>
            <w:r w:rsidRPr="00E04723">
              <w:rPr>
                <w:color w:val="000000" w:themeColor="text1"/>
              </w:rPr>
              <w:t>х</w:t>
            </w:r>
            <w:r w:rsidRPr="00E04723">
              <w:rPr>
                <w:color w:val="000000" w:themeColor="text1"/>
              </w:rPr>
              <w:t>ническое и 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</w:tr>
      <w:tr w:rsidR="00E04723" w:rsidRPr="00E04723" w:rsidTr="002F7BFE">
        <w:trPr>
          <w:trHeight w:val="2121"/>
        </w:trPr>
        <w:tc>
          <w:tcPr>
            <w:tcW w:w="52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131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Подписание упо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номоченным дол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ж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ностным лицом 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министрации Реш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ния о предоставл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нии разрешения на осуществление зе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м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ляных работ, либо мотивированного отказа в предоста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лении муниципал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ь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ной услуги.</w:t>
            </w:r>
          </w:p>
        </w:tc>
        <w:tc>
          <w:tcPr>
            <w:tcW w:w="595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Решение о предоставлении разрешения на осуществление земляных работ, либо мотивированный отказ в предоста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в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лении муниципальной услуги подписывается уполномоче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ным должностным лицом Администрации.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 xml:space="preserve">Подписанное 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  <w:lang w:eastAsia="zh-CN"/>
              </w:rPr>
              <w:t>Решение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, либо мотивированного отказа в пр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доставлении муниципальной услуги подлежит регистрации согласно внутренним правилам делопроизводства.</w:t>
            </w:r>
          </w:p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</w:p>
        </w:tc>
        <w:tc>
          <w:tcPr>
            <w:tcW w:w="1836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2 рабочих дня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Специ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лист админис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рации</w:t>
            </w:r>
          </w:p>
        </w:tc>
        <w:tc>
          <w:tcPr>
            <w:tcW w:w="1845" w:type="dxa"/>
          </w:tcPr>
          <w:p w:rsidR="00E04723" w:rsidRPr="00E04723" w:rsidRDefault="00E04723" w:rsidP="002F7BFE">
            <w:pPr>
              <w:rPr>
                <w:b/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Правовое, те</w:t>
            </w:r>
            <w:r w:rsidRPr="00E04723">
              <w:rPr>
                <w:color w:val="000000" w:themeColor="text1"/>
              </w:rPr>
              <w:t>х</w:t>
            </w:r>
            <w:r w:rsidRPr="00E04723">
              <w:rPr>
                <w:color w:val="000000" w:themeColor="text1"/>
              </w:rPr>
              <w:t>ническое и 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</w:tr>
      <w:tr w:rsidR="00E04723" w:rsidRPr="00E04723" w:rsidTr="002F7BFE">
        <w:trPr>
          <w:trHeight w:val="2121"/>
        </w:trPr>
        <w:tc>
          <w:tcPr>
            <w:tcW w:w="529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2131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rFonts w:eastAsia="SimSun"/>
                <w:color w:val="000000" w:themeColor="text1"/>
              </w:rPr>
              <w:t>Направление (в</w:t>
            </w:r>
            <w:r w:rsidRPr="00E04723">
              <w:rPr>
                <w:rFonts w:eastAsia="SimSun"/>
                <w:color w:val="000000" w:themeColor="text1"/>
              </w:rPr>
              <w:t>ы</w:t>
            </w:r>
            <w:r w:rsidRPr="00E04723">
              <w:rPr>
                <w:rFonts w:eastAsia="SimSun"/>
                <w:color w:val="000000" w:themeColor="text1"/>
              </w:rPr>
              <w:t xml:space="preserve">дача) заявителю Решения о </w:t>
            </w:r>
            <w:r w:rsidRPr="00E04723">
              <w:rPr>
                <w:color w:val="000000" w:themeColor="text1"/>
              </w:rPr>
              <w:t>предо</w:t>
            </w:r>
            <w:r w:rsidRPr="00E04723">
              <w:rPr>
                <w:color w:val="000000" w:themeColor="text1"/>
              </w:rPr>
              <w:t>с</w:t>
            </w:r>
            <w:r w:rsidRPr="00E04723">
              <w:rPr>
                <w:color w:val="000000" w:themeColor="text1"/>
              </w:rPr>
              <w:t>тавлении разреш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ния на осуществл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ние земляных работ либо мотивирова</w:t>
            </w:r>
            <w:r w:rsidRPr="00E04723">
              <w:rPr>
                <w:color w:val="000000" w:themeColor="text1"/>
              </w:rPr>
              <w:t>н</w:t>
            </w:r>
            <w:r w:rsidRPr="00E04723">
              <w:rPr>
                <w:color w:val="000000" w:themeColor="text1"/>
              </w:rPr>
              <w:t>ного отказа в пр</w:t>
            </w:r>
            <w:r w:rsidRPr="00E04723">
              <w:rPr>
                <w:color w:val="000000" w:themeColor="text1"/>
              </w:rPr>
              <w:t>е</w:t>
            </w:r>
            <w:r w:rsidRPr="00E04723">
              <w:rPr>
                <w:color w:val="000000" w:themeColor="text1"/>
              </w:rPr>
              <w:t>доставлении мун</w:t>
            </w:r>
            <w:r w:rsidRPr="00E04723">
              <w:rPr>
                <w:color w:val="000000" w:themeColor="text1"/>
              </w:rPr>
              <w:t>и</w:t>
            </w:r>
            <w:r w:rsidRPr="00E04723">
              <w:rPr>
                <w:color w:val="000000" w:themeColor="text1"/>
              </w:rPr>
              <w:t>ципальной услуги.</w:t>
            </w:r>
          </w:p>
        </w:tc>
        <w:tc>
          <w:tcPr>
            <w:tcW w:w="5953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Решение о 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предоставлении разрешения на осуществление земляных работ либо мотивированный отказ в предоставл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нии муниципальной услуги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т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венно при личном обращении, либо направляются заявит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е</w:t>
            </w:r>
            <w:r w:rsidRPr="00E04723">
              <w:rPr>
                <w:rFonts w:ascii="Times New Roman" w:eastAsia="SimSun" w:hAnsi="Times New Roman"/>
                <w:i w:val="0"/>
                <w:color w:val="000000" w:themeColor="text1"/>
              </w:rPr>
              <w:t>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E04723" w:rsidRPr="00E04723" w:rsidRDefault="00E04723" w:rsidP="002F7BF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 w:themeColor="text1"/>
                <w:lang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  <w:lang/>
              </w:rPr>
              <w:t>1 рабочий день</w:t>
            </w:r>
          </w:p>
        </w:tc>
        <w:tc>
          <w:tcPr>
            <w:tcW w:w="1134" w:type="dxa"/>
          </w:tcPr>
          <w:p w:rsidR="00E04723" w:rsidRPr="00E04723" w:rsidRDefault="00E04723" w:rsidP="002F7BFE">
            <w:pPr>
              <w:tabs>
                <w:tab w:val="center" w:pos="1464"/>
              </w:tabs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Специ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лист админис</w:t>
            </w:r>
            <w:r w:rsidRPr="00E04723">
              <w:rPr>
                <w:color w:val="000000" w:themeColor="text1"/>
              </w:rPr>
              <w:t>т</w:t>
            </w:r>
            <w:r w:rsidRPr="00E04723">
              <w:rPr>
                <w:color w:val="000000" w:themeColor="text1"/>
              </w:rPr>
              <w:t>рации, специ</w:t>
            </w:r>
            <w:r w:rsidRPr="00E04723">
              <w:rPr>
                <w:color w:val="000000" w:themeColor="text1"/>
              </w:rPr>
              <w:t>а</w:t>
            </w:r>
            <w:r w:rsidRPr="00E04723">
              <w:rPr>
                <w:color w:val="000000" w:themeColor="text1"/>
              </w:rPr>
              <w:t>лист МФЦ</w:t>
            </w:r>
          </w:p>
        </w:tc>
        <w:tc>
          <w:tcPr>
            <w:tcW w:w="1845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Правовое, те</w:t>
            </w:r>
            <w:r w:rsidRPr="00E04723">
              <w:rPr>
                <w:color w:val="000000" w:themeColor="text1"/>
              </w:rPr>
              <w:t>х</w:t>
            </w:r>
            <w:r w:rsidRPr="00E04723">
              <w:rPr>
                <w:color w:val="000000" w:themeColor="text1"/>
              </w:rPr>
              <w:t>ническое и д</w:t>
            </w:r>
            <w:r w:rsidRPr="00E04723">
              <w:rPr>
                <w:color w:val="000000" w:themeColor="text1"/>
              </w:rPr>
              <w:t>о</w:t>
            </w:r>
            <w:r w:rsidRPr="00E04723">
              <w:rPr>
                <w:color w:val="000000" w:themeColor="text1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</w:p>
        </w:tc>
      </w:tr>
    </w:tbl>
    <w:p w:rsidR="00E04723" w:rsidRPr="00E04723" w:rsidRDefault="00E04723" w:rsidP="00E04723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E04723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Pr="00E04723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6"/>
        <w:gridCol w:w="1922"/>
        <w:gridCol w:w="1922"/>
        <w:gridCol w:w="2211"/>
        <w:gridCol w:w="2261"/>
        <w:gridCol w:w="1922"/>
        <w:gridCol w:w="1935"/>
      </w:tblGrid>
      <w:tr w:rsidR="00E04723" w:rsidRPr="00E04723" w:rsidTr="002F7BFE">
        <w:tc>
          <w:tcPr>
            <w:tcW w:w="2665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получения за</w:t>
            </w:r>
            <w:r w:rsidRPr="00E04723">
              <w:rPr>
                <w:b/>
                <w:color w:val="000000" w:themeColor="text1"/>
              </w:rPr>
              <w:t>я</w:t>
            </w:r>
            <w:r w:rsidRPr="00E04723">
              <w:rPr>
                <w:b/>
                <w:color w:val="000000" w:themeColor="text1"/>
              </w:rPr>
              <w:t>вителем информации о сроках и порядке предоставления «подусл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ги»</w:t>
            </w:r>
          </w:p>
        </w:tc>
        <w:tc>
          <w:tcPr>
            <w:tcW w:w="182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записи на прием в о</w:t>
            </w:r>
            <w:r w:rsidRPr="00E04723">
              <w:rPr>
                <w:b/>
                <w:color w:val="000000" w:themeColor="text1"/>
              </w:rPr>
              <w:t>р</w:t>
            </w:r>
            <w:r w:rsidRPr="00E04723">
              <w:rPr>
                <w:b/>
                <w:color w:val="000000" w:themeColor="text1"/>
              </w:rPr>
              <w:t>ган, МФЦ для подачи запроса о предоставл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нии «подусл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ги»</w:t>
            </w:r>
          </w:p>
        </w:tc>
        <w:tc>
          <w:tcPr>
            <w:tcW w:w="182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форм</w:t>
            </w:r>
            <w:r w:rsidRPr="00E04723">
              <w:rPr>
                <w:b/>
                <w:color w:val="000000" w:themeColor="text1"/>
              </w:rPr>
              <w:t>и</w:t>
            </w:r>
            <w:r w:rsidRPr="00E04723">
              <w:rPr>
                <w:b/>
                <w:color w:val="000000" w:themeColor="text1"/>
              </w:rPr>
              <w:t>рования запр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са о предоста</w:t>
            </w:r>
            <w:r w:rsidRPr="00E04723">
              <w:rPr>
                <w:b/>
                <w:color w:val="000000" w:themeColor="text1"/>
              </w:rPr>
              <w:t>в</w:t>
            </w:r>
            <w:r w:rsidRPr="00E04723">
              <w:rPr>
                <w:b/>
                <w:color w:val="000000" w:themeColor="text1"/>
              </w:rPr>
              <w:t>лении «поду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луги»</w:t>
            </w:r>
          </w:p>
        </w:tc>
        <w:tc>
          <w:tcPr>
            <w:tcW w:w="2202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приема и регистрации органом, предоста</w:t>
            </w:r>
            <w:r w:rsidRPr="00E04723">
              <w:rPr>
                <w:b/>
                <w:color w:val="000000" w:themeColor="text1"/>
              </w:rPr>
              <w:t>в</w:t>
            </w:r>
            <w:r w:rsidRPr="00E04723">
              <w:rPr>
                <w:b/>
                <w:color w:val="000000" w:themeColor="text1"/>
              </w:rPr>
              <w:t>ляющим услугу, запроса о предо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тавлении «поду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луги» и иных д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кументов, необх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димых для предо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тавления «подусл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ги»</w:t>
            </w:r>
          </w:p>
        </w:tc>
        <w:tc>
          <w:tcPr>
            <w:tcW w:w="2160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оплаты государственной пошлины за предо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тавление «поду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луги» и уплаты иных платежей, взимаемых в соо</w:t>
            </w:r>
            <w:r w:rsidRPr="00E04723">
              <w:rPr>
                <w:b/>
                <w:color w:val="000000" w:themeColor="text1"/>
              </w:rPr>
              <w:t>т</w:t>
            </w:r>
            <w:r w:rsidRPr="00E04723">
              <w:rPr>
                <w:b/>
                <w:color w:val="000000" w:themeColor="text1"/>
              </w:rPr>
              <w:t>ветствии с закон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дательством Ро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сийской Федер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ции</w:t>
            </w:r>
          </w:p>
        </w:tc>
        <w:tc>
          <w:tcPr>
            <w:tcW w:w="1961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получ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ния сведений о ходе выполнения запроса о пр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доставлении «подуслуги»</w:t>
            </w:r>
          </w:p>
        </w:tc>
        <w:tc>
          <w:tcPr>
            <w:tcW w:w="2158" w:type="dxa"/>
          </w:tcPr>
          <w:p w:rsidR="00E04723" w:rsidRPr="00E04723" w:rsidRDefault="00E04723" w:rsidP="002F7BF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04723">
              <w:rPr>
                <w:b/>
                <w:color w:val="000000" w:themeColor="text1"/>
              </w:rPr>
              <w:t>Способ подачи ж</w:t>
            </w:r>
            <w:r w:rsidRPr="00E04723">
              <w:rPr>
                <w:b/>
                <w:color w:val="000000" w:themeColor="text1"/>
              </w:rPr>
              <w:t>а</w:t>
            </w:r>
            <w:r w:rsidRPr="00E04723">
              <w:rPr>
                <w:b/>
                <w:color w:val="000000" w:themeColor="text1"/>
              </w:rPr>
              <w:t>лобы на наруш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ние порядка пр</w:t>
            </w:r>
            <w:r w:rsidRPr="00E04723">
              <w:rPr>
                <w:b/>
                <w:color w:val="000000" w:themeColor="text1"/>
              </w:rPr>
              <w:t>е</w:t>
            </w:r>
            <w:r w:rsidRPr="00E04723">
              <w:rPr>
                <w:b/>
                <w:color w:val="000000" w:themeColor="text1"/>
              </w:rPr>
              <w:t>доставления «п</w:t>
            </w:r>
            <w:r w:rsidRPr="00E04723">
              <w:rPr>
                <w:b/>
                <w:color w:val="000000" w:themeColor="text1"/>
              </w:rPr>
              <w:t>о</w:t>
            </w:r>
            <w:r w:rsidRPr="00E04723">
              <w:rPr>
                <w:b/>
                <w:color w:val="000000" w:themeColor="text1"/>
              </w:rPr>
              <w:t>дуслуги» и дос</w:t>
            </w:r>
            <w:r w:rsidRPr="00E04723">
              <w:rPr>
                <w:b/>
                <w:color w:val="000000" w:themeColor="text1"/>
              </w:rPr>
              <w:t>у</w:t>
            </w:r>
            <w:r w:rsidRPr="00E04723">
              <w:rPr>
                <w:b/>
                <w:color w:val="000000" w:themeColor="text1"/>
              </w:rPr>
              <w:t>дебного (внесуде</w:t>
            </w:r>
            <w:r w:rsidRPr="00E04723">
              <w:rPr>
                <w:b/>
                <w:color w:val="000000" w:themeColor="text1"/>
              </w:rPr>
              <w:t>б</w:t>
            </w:r>
            <w:r w:rsidRPr="00E04723">
              <w:rPr>
                <w:b/>
                <w:color w:val="000000" w:themeColor="text1"/>
              </w:rPr>
              <w:t>ного) обжалования решений и дейс</w:t>
            </w:r>
            <w:r w:rsidRPr="00E04723">
              <w:rPr>
                <w:b/>
                <w:color w:val="000000" w:themeColor="text1"/>
              </w:rPr>
              <w:t>т</w:t>
            </w:r>
            <w:r w:rsidRPr="00E04723">
              <w:rPr>
                <w:b/>
                <w:color w:val="000000" w:themeColor="text1"/>
              </w:rPr>
              <w:t>вий (бездействия) органа в процессе получения «поду</w:t>
            </w:r>
            <w:r w:rsidRPr="00E04723">
              <w:rPr>
                <w:b/>
                <w:color w:val="000000" w:themeColor="text1"/>
              </w:rPr>
              <w:t>с</w:t>
            </w:r>
            <w:r w:rsidRPr="00E04723">
              <w:rPr>
                <w:b/>
                <w:color w:val="000000" w:themeColor="text1"/>
              </w:rPr>
              <w:t>луги»</w:t>
            </w:r>
          </w:p>
        </w:tc>
      </w:tr>
      <w:tr w:rsidR="00E04723" w:rsidRPr="00E04723" w:rsidTr="002F7BFE">
        <w:tc>
          <w:tcPr>
            <w:tcW w:w="2665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1</w:t>
            </w:r>
          </w:p>
        </w:tc>
        <w:tc>
          <w:tcPr>
            <w:tcW w:w="182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2</w:t>
            </w:r>
          </w:p>
        </w:tc>
        <w:tc>
          <w:tcPr>
            <w:tcW w:w="182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3</w:t>
            </w:r>
          </w:p>
        </w:tc>
        <w:tc>
          <w:tcPr>
            <w:tcW w:w="2202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4</w:t>
            </w:r>
          </w:p>
        </w:tc>
        <w:tc>
          <w:tcPr>
            <w:tcW w:w="216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5</w:t>
            </w:r>
          </w:p>
        </w:tc>
        <w:tc>
          <w:tcPr>
            <w:tcW w:w="1961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6</w:t>
            </w:r>
          </w:p>
        </w:tc>
        <w:tc>
          <w:tcPr>
            <w:tcW w:w="2158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7</w:t>
            </w:r>
          </w:p>
        </w:tc>
      </w:tr>
      <w:tr w:rsidR="00E04723" w:rsidRPr="00E04723" w:rsidTr="002F7BFE">
        <w:tc>
          <w:tcPr>
            <w:tcW w:w="14786" w:type="dxa"/>
            <w:gridSpan w:val="7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b/>
                <w:color w:val="000000" w:themeColor="text1"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04723" w:rsidRPr="00E04723" w:rsidTr="002F7BFE">
        <w:trPr>
          <w:trHeight w:val="416"/>
        </w:trPr>
        <w:tc>
          <w:tcPr>
            <w:tcW w:w="2665" w:type="dxa"/>
          </w:tcPr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Единый портал гос</w:t>
            </w:r>
            <w:r w:rsidRPr="00E04723">
              <w:rPr>
                <w:color w:val="000000" w:themeColor="text1"/>
              </w:rPr>
              <w:t>у</w:t>
            </w:r>
            <w:r w:rsidRPr="00E04723">
              <w:rPr>
                <w:color w:val="000000" w:themeColor="text1"/>
              </w:rPr>
              <w:t>дарственных услуг;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Портал государстве</w:t>
            </w:r>
            <w:r w:rsidRPr="00E04723">
              <w:rPr>
                <w:color w:val="000000" w:themeColor="text1"/>
              </w:rPr>
              <w:t>н</w:t>
            </w:r>
            <w:r w:rsidRPr="00E04723">
              <w:rPr>
                <w:color w:val="000000" w:themeColor="text1"/>
              </w:rPr>
              <w:t>ных и муниципальных услуг Воронежской о</w:t>
            </w:r>
            <w:r w:rsidRPr="00E04723">
              <w:rPr>
                <w:color w:val="000000" w:themeColor="text1"/>
              </w:rPr>
              <w:t>б</w:t>
            </w:r>
            <w:r w:rsidRPr="00E04723">
              <w:rPr>
                <w:color w:val="000000" w:themeColor="text1"/>
              </w:rPr>
              <w:t>ласти</w:t>
            </w:r>
          </w:p>
          <w:p w:rsidR="00E04723" w:rsidRPr="00E04723" w:rsidRDefault="00E04723" w:rsidP="002F7BFE">
            <w:pPr>
              <w:jc w:val="both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официальный сайт о</w:t>
            </w:r>
            <w:r w:rsidRPr="00E04723">
              <w:rPr>
                <w:color w:val="000000" w:themeColor="text1"/>
              </w:rPr>
              <w:t>р</w:t>
            </w:r>
            <w:r w:rsidRPr="00E04723">
              <w:rPr>
                <w:color w:val="000000" w:themeColor="text1"/>
              </w:rPr>
              <w:t xml:space="preserve">гана, </w:t>
            </w:r>
          </w:p>
          <w:p w:rsidR="00E04723" w:rsidRPr="00E04723" w:rsidRDefault="00E04723" w:rsidP="002F7BFE">
            <w:pPr>
              <w:pStyle w:val="af8"/>
              <w:spacing w:after="0"/>
              <w:jc w:val="both"/>
              <w:rPr>
                <w:rFonts w:ascii="Times New Roman" w:hAnsi="Times New Roman"/>
                <w:i w:val="0"/>
                <w:color w:val="000000" w:themeColor="text1"/>
              </w:rPr>
            </w:pPr>
            <w:r w:rsidRPr="00E04723">
              <w:rPr>
                <w:rFonts w:ascii="Times New Roman" w:hAnsi="Times New Roman"/>
                <w:i w:val="0"/>
                <w:color w:val="000000" w:themeColor="text1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нет</w:t>
            </w:r>
          </w:p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E04723" w:rsidRPr="00E04723" w:rsidRDefault="00E04723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</w:p>
        </w:tc>
        <w:tc>
          <w:tcPr>
            <w:tcW w:w="2202" w:type="dxa"/>
          </w:tcPr>
          <w:p w:rsidR="00E04723" w:rsidRPr="00E04723" w:rsidRDefault="00E04723" w:rsidP="002F7BFE">
            <w:pPr>
              <w:pStyle w:val="NoSpacing"/>
              <w:rPr>
                <w:rFonts w:eastAsia="SimSun"/>
                <w:color w:val="000000" w:themeColor="text1"/>
                <w:sz w:val="24"/>
              </w:rPr>
            </w:pPr>
            <w:r w:rsidRPr="00E04723">
              <w:rPr>
                <w:rFonts w:eastAsia="SimSun"/>
                <w:color w:val="000000" w:themeColor="text1"/>
                <w:sz w:val="24"/>
              </w:rPr>
              <w:t xml:space="preserve">    Требуется предо</w:t>
            </w:r>
            <w:r w:rsidRPr="00E04723">
              <w:rPr>
                <w:rFonts w:eastAsia="SimSun"/>
                <w:color w:val="000000" w:themeColor="text1"/>
                <w:sz w:val="24"/>
              </w:rPr>
              <w:t>с</w:t>
            </w:r>
            <w:r w:rsidRPr="00E04723">
              <w:rPr>
                <w:rFonts w:eastAsia="SimSun"/>
                <w:color w:val="000000" w:themeColor="text1"/>
                <w:sz w:val="24"/>
              </w:rPr>
              <w:t>тавление заявителем документов на б</w:t>
            </w:r>
            <w:r w:rsidRPr="00E04723">
              <w:rPr>
                <w:rFonts w:eastAsia="SimSun"/>
                <w:color w:val="000000" w:themeColor="text1"/>
                <w:sz w:val="24"/>
              </w:rPr>
              <w:t>у</w:t>
            </w:r>
            <w:r w:rsidRPr="00E04723">
              <w:rPr>
                <w:rFonts w:eastAsia="SimSun"/>
                <w:color w:val="000000" w:themeColor="text1"/>
                <w:sz w:val="24"/>
              </w:rPr>
              <w:t>мажном носителе.</w:t>
            </w:r>
          </w:p>
        </w:tc>
        <w:tc>
          <w:tcPr>
            <w:tcW w:w="2160" w:type="dxa"/>
          </w:tcPr>
          <w:p w:rsidR="00E04723" w:rsidRPr="00E04723" w:rsidRDefault="00E04723" w:rsidP="002F7BFE">
            <w:pPr>
              <w:jc w:val="center"/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нет</w:t>
            </w:r>
          </w:p>
        </w:tc>
        <w:tc>
          <w:tcPr>
            <w:tcW w:w="1961" w:type="dxa"/>
          </w:tcPr>
          <w:p w:rsidR="00E04723" w:rsidRPr="00E04723" w:rsidRDefault="00E04723" w:rsidP="002F7BFE">
            <w:pPr>
              <w:pStyle w:val="NoSpacing"/>
              <w:jc w:val="both"/>
              <w:rPr>
                <w:color w:val="000000" w:themeColor="text1"/>
                <w:sz w:val="24"/>
              </w:rPr>
            </w:pPr>
            <w:r w:rsidRPr="00E04723">
              <w:rPr>
                <w:rFonts w:eastAsia="SimSun"/>
                <w:color w:val="000000" w:themeColor="text1"/>
                <w:sz w:val="24"/>
              </w:rPr>
              <w:t>нет</w:t>
            </w:r>
          </w:p>
        </w:tc>
        <w:tc>
          <w:tcPr>
            <w:tcW w:w="2158" w:type="dxa"/>
          </w:tcPr>
          <w:p w:rsidR="00E04723" w:rsidRPr="00E04723" w:rsidRDefault="00E04723" w:rsidP="002F7BFE">
            <w:pPr>
              <w:rPr>
                <w:color w:val="000000" w:themeColor="text1"/>
              </w:rPr>
            </w:pPr>
            <w:r w:rsidRPr="00E04723">
              <w:rPr>
                <w:color w:val="000000" w:themeColor="text1"/>
              </w:rPr>
              <w:t>- Единый портал государственных и муниципальных у</w:t>
            </w:r>
            <w:r w:rsidRPr="00E04723">
              <w:rPr>
                <w:color w:val="000000" w:themeColor="text1"/>
              </w:rPr>
              <w:t>с</w:t>
            </w:r>
            <w:r w:rsidRPr="00E04723">
              <w:rPr>
                <w:color w:val="000000" w:themeColor="text1"/>
              </w:rPr>
              <w:t xml:space="preserve">луг (функций) </w:t>
            </w:r>
          </w:p>
          <w:p w:rsidR="00E04723" w:rsidRPr="00E04723" w:rsidRDefault="00E04723" w:rsidP="002F7BFE">
            <w:pPr>
              <w:pStyle w:val="NoSpacing"/>
              <w:rPr>
                <w:b/>
                <w:color w:val="000000" w:themeColor="text1"/>
                <w:sz w:val="24"/>
              </w:rPr>
            </w:pPr>
            <w:r w:rsidRPr="00E04723">
              <w:rPr>
                <w:color w:val="000000" w:themeColor="text1"/>
                <w:sz w:val="24"/>
              </w:rPr>
              <w:t>- Портал государс</w:t>
            </w:r>
            <w:r w:rsidRPr="00E04723">
              <w:rPr>
                <w:color w:val="000000" w:themeColor="text1"/>
                <w:sz w:val="24"/>
              </w:rPr>
              <w:t>т</w:t>
            </w:r>
            <w:r w:rsidRPr="00E04723">
              <w:rPr>
                <w:color w:val="000000" w:themeColor="text1"/>
                <w:sz w:val="24"/>
              </w:rPr>
              <w:t>венных и муниц</w:t>
            </w:r>
            <w:r w:rsidRPr="00E04723">
              <w:rPr>
                <w:color w:val="000000" w:themeColor="text1"/>
                <w:sz w:val="24"/>
              </w:rPr>
              <w:t>и</w:t>
            </w:r>
            <w:r w:rsidRPr="00E04723">
              <w:rPr>
                <w:color w:val="000000" w:themeColor="text1"/>
                <w:sz w:val="24"/>
              </w:rPr>
              <w:t>пальных услуг В</w:t>
            </w:r>
            <w:r w:rsidRPr="00E04723">
              <w:rPr>
                <w:color w:val="000000" w:themeColor="text1"/>
                <w:sz w:val="24"/>
              </w:rPr>
              <w:t>о</w:t>
            </w:r>
            <w:r w:rsidRPr="00E04723">
              <w:rPr>
                <w:color w:val="000000" w:themeColor="text1"/>
                <w:sz w:val="24"/>
              </w:rPr>
              <w:t>ронежской области</w:t>
            </w:r>
          </w:p>
        </w:tc>
      </w:tr>
    </w:tbl>
    <w:p w:rsidR="00E04723" w:rsidRPr="00E04723" w:rsidRDefault="00E04723" w:rsidP="00E04723">
      <w:pPr>
        <w:jc w:val="both"/>
        <w:rPr>
          <w:b/>
          <w:color w:val="000000" w:themeColor="text1"/>
        </w:rPr>
        <w:sectPr w:rsidR="00E04723" w:rsidRPr="00E04723" w:rsidSect="00B141AC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</w:p>
    <w:p w:rsidR="00E04723" w:rsidRPr="00E04723" w:rsidRDefault="00E04723" w:rsidP="00E04723">
      <w:pPr>
        <w:rPr>
          <w:b/>
          <w:color w:val="000000" w:themeColor="text1"/>
        </w:rPr>
      </w:pPr>
    </w:p>
    <w:p w:rsidR="006A7F89" w:rsidRPr="00E04723" w:rsidRDefault="006A7F89">
      <w:pPr>
        <w:rPr>
          <w:color w:val="000000" w:themeColor="text1"/>
        </w:rPr>
      </w:pPr>
    </w:p>
    <w:sectPr w:rsidR="006A7F89" w:rsidRPr="00E04723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D6" w:rsidRDefault="00A922D6" w:rsidP="00E04723">
      <w:r>
        <w:separator/>
      </w:r>
    </w:p>
  </w:endnote>
  <w:endnote w:type="continuationSeparator" w:id="0">
    <w:p w:rsidR="00A922D6" w:rsidRDefault="00A922D6" w:rsidP="00E0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D6" w:rsidRDefault="00A922D6" w:rsidP="00E04723">
      <w:r>
        <w:separator/>
      </w:r>
    </w:p>
  </w:footnote>
  <w:footnote w:type="continuationSeparator" w:id="0">
    <w:p w:rsidR="00A922D6" w:rsidRDefault="00A922D6" w:rsidP="00E04723">
      <w:r>
        <w:continuationSeparator/>
      </w:r>
    </w:p>
  </w:footnote>
  <w:footnote w:id="1">
    <w:p w:rsidR="00E04723" w:rsidRDefault="00E04723" w:rsidP="00E04723">
      <w:pPr>
        <w:pStyle w:val="af3"/>
        <w:tabs>
          <w:tab w:val="left" w:pos="9375"/>
        </w:tabs>
      </w:pPr>
      <w:r>
        <w:rPr>
          <w:rStyle w:val="af5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E04723" w:rsidRDefault="00E04723" w:rsidP="00E04723">
      <w:pPr>
        <w:pStyle w:val="af3"/>
      </w:pPr>
      <w:r>
        <w:rPr>
          <w:rStyle w:val="af5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04723" w:rsidRDefault="00E04723" w:rsidP="00E04723">
      <w:pPr>
        <w:pStyle w:val="af3"/>
      </w:pPr>
      <w:r>
        <w:rPr>
          <w:rStyle w:val="af5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E04723" w:rsidRDefault="00E04723" w:rsidP="00E04723">
      <w:pPr>
        <w:pStyle w:val="af3"/>
      </w:pPr>
      <w:r>
        <w:rPr>
          <w:rStyle w:val="af5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E04723" w:rsidRDefault="00E04723" w:rsidP="00E04723">
      <w:pPr>
        <w:pStyle w:val="af3"/>
      </w:pPr>
      <w:r>
        <w:rPr>
          <w:rStyle w:val="af5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E04723" w:rsidRDefault="00E04723" w:rsidP="00E04723">
      <w:pPr>
        <w:pStyle w:val="af3"/>
      </w:pPr>
      <w:r>
        <w:rPr>
          <w:rStyle w:val="af5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723"/>
    <w:rsid w:val="006A7F89"/>
    <w:rsid w:val="008D1161"/>
    <w:rsid w:val="00A922D6"/>
    <w:rsid w:val="00B97436"/>
    <w:rsid w:val="00CD6A77"/>
    <w:rsid w:val="00E0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23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72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0472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04723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472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E04723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E04723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E04723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E04723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E0472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E04723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E04723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E04723"/>
    <w:rPr>
      <w:sz w:val="24"/>
      <w:szCs w:val="24"/>
    </w:rPr>
  </w:style>
  <w:style w:type="paragraph" w:styleId="a7">
    <w:name w:val="header"/>
    <w:basedOn w:val="a"/>
    <w:link w:val="a6"/>
    <w:rsid w:val="00E04723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E04723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E04723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04723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E04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E04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04723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047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0472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E04723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E04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E04723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E04723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E04723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E0472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E04723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E04723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E04723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E04723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E0472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E04723"/>
  </w:style>
  <w:style w:type="character" w:customStyle="1" w:styleId="111">
    <w:name w:val="Основной текст + 111"/>
    <w:aliases w:val="5 pt1,Полужирный1"/>
    <w:rsid w:val="00E0472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E04723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E0472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E0472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E04723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E04723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E04723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E04723"/>
  </w:style>
  <w:style w:type="character" w:customStyle="1" w:styleId="BodyTextChar">
    <w:name w:val="Body Text Char"/>
    <w:basedOn w:val="a0"/>
    <w:locked/>
    <w:rsid w:val="00E0472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E04723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E04723"/>
    <w:rPr>
      <w:rFonts w:cs="Times New Roman"/>
    </w:rPr>
  </w:style>
  <w:style w:type="paragraph" w:customStyle="1" w:styleId="ConsPlusTitle">
    <w:name w:val="ConsPlusTitle"/>
    <w:rsid w:val="00E04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04723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E04723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E04723"/>
    <w:rPr>
      <w:vertAlign w:val="superscript"/>
    </w:rPr>
  </w:style>
  <w:style w:type="paragraph" w:customStyle="1" w:styleId="ListParagraph">
    <w:name w:val="List Paragraph"/>
    <w:basedOn w:val="a"/>
    <w:rsid w:val="00E0472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E04723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E04723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E04723"/>
    <w:rPr>
      <w:rFonts w:ascii="Courier New" w:hAnsi="Courier New"/>
      <w:sz w:val="20"/>
    </w:rPr>
  </w:style>
  <w:style w:type="character" w:customStyle="1" w:styleId="FontStyle31">
    <w:name w:val="Font Style31"/>
    <w:rsid w:val="00E04723"/>
    <w:rPr>
      <w:rFonts w:ascii="Times New Roman" w:hAnsi="Times New Roman"/>
      <w:sz w:val="14"/>
    </w:rPr>
  </w:style>
  <w:style w:type="character" w:customStyle="1" w:styleId="FontStyle25">
    <w:name w:val="Font Style25"/>
    <w:rsid w:val="00E04723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E0472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04723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E04723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E04723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E04723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04723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E04723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E04723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E0472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04723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E04723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E0472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E04723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E0472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E04723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E04723"/>
    <w:rPr>
      <w:rFonts w:cs="Times New Roman"/>
    </w:rPr>
  </w:style>
  <w:style w:type="character" w:customStyle="1" w:styleId="afa">
    <w:name w:val="Цветовое выделение"/>
    <w:rsid w:val="00E04723"/>
    <w:rPr>
      <w:b/>
      <w:color w:val="26282F"/>
    </w:rPr>
  </w:style>
  <w:style w:type="character" w:customStyle="1" w:styleId="afb">
    <w:name w:val="Гипертекстовая ссылка"/>
    <w:basedOn w:val="afa"/>
    <w:rsid w:val="00E04723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E04723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E04723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E04723"/>
    <w:rPr>
      <w:i/>
      <w:iCs/>
    </w:rPr>
  </w:style>
  <w:style w:type="paragraph" w:customStyle="1" w:styleId="ConsNonformat">
    <w:name w:val="ConsNonformat"/>
    <w:rsid w:val="00E04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E0472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E04723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E04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E04723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E04723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E04723"/>
  </w:style>
  <w:style w:type="character" w:customStyle="1" w:styleId="29pt">
    <w:name w:val="Основной текст (2) + 9 pt"/>
    <w:rsid w:val="00E04723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E04723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E04723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E04723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E04723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47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3350</Words>
  <Characters>19099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2018-03-22T11:42:00Z</dcterms:created>
  <dcterms:modified xsi:type="dcterms:W3CDTF">2018-03-22T11:43:00Z</dcterms:modified>
</cp:coreProperties>
</file>